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91" w:rsidRDefault="008D4291" w:rsidP="008D4291">
      <w:pPr>
        <w:pStyle w:val="Pro-List-2"/>
        <w:rPr>
          <w:rFonts w:ascii="Times New Roman" w:hAnsi="Times New Roman"/>
          <w:sz w:val="24"/>
          <w:lang w:val="en-US"/>
        </w:rPr>
      </w:pPr>
    </w:p>
    <w:p w:rsidR="008D4291" w:rsidRDefault="008D4291" w:rsidP="008D4291">
      <w:pPr>
        <w:pStyle w:val="Pro-List-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479540" cy="8909050"/>
            <wp:effectExtent l="19050" t="0" r="0" b="0"/>
            <wp:docPr id="1" name="Рисунок 0" descr="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291" w:rsidRPr="008D4291" w:rsidRDefault="008D4291" w:rsidP="008D4291">
      <w:pPr>
        <w:pStyle w:val="Pro-List-2"/>
        <w:ind w:left="1920"/>
        <w:rPr>
          <w:rFonts w:ascii="Times New Roman" w:hAnsi="Times New Roman"/>
          <w:sz w:val="24"/>
        </w:rPr>
      </w:pPr>
    </w:p>
    <w:p w:rsidR="008D4291" w:rsidRPr="008D4291" w:rsidRDefault="008D4291" w:rsidP="008D4291">
      <w:pPr>
        <w:pStyle w:val="Pro-List-2"/>
        <w:ind w:left="1920"/>
        <w:rPr>
          <w:rFonts w:ascii="Times New Roman" w:hAnsi="Times New Roman"/>
          <w:sz w:val="24"/>
        </w:rPr>
      </w:pPr>
    </w:p>
    <w:p w:rsidR="00492E2F" w:rsidRPr="00492E2F" w:rsidRDefault="008D4291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«стоимость платной услуги» - расходы физкультурно-спортивного учреждения, связанные с обеспечением оказания платной услуги;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«цена платной услуги» - денежная сумма, предъявляемая заказчику для оплаты за получение платной услуги.</w:t>
      </w:r>
    </w:p>
    <w:p w:rsidR="00492E2F" w:rsidRPr="00492E2F" w:rsidRDefault="00492E2F" w:rsidP="00492E2F">
      <w:pPr>
        <w:pStyle w:val="3"/>
        <w:rPr>
          <w:rFonts w:ascii="Times New Roman" w:hAnsi="Times New Roman"/>
          <w:sz w:val="24"/>
          <w:szCs w:val="24"/>
        </w:rPr>
      </w:pPr>
      <w:r w:rsidRPr="00492E2F">
        <w:rPr>
          <w:rFonts w:ascii="Times New Roman" w:hAnsi="Times New Roman"/>
          <w:sz w:val="24"/>
          <w:szCs w:val="24"/>
          <w:lang w:val="en-US"/>
        </w:rPr>
        <w:t>II</w:t>
      </w:r>
      <w:r w:rsidRPr="00492E2F">
        <w:rPr>
          <w:rFonts w:ascii="Times New Roman" w:hAnsi="Times New Roman"/>
          <w:sz w:val="24"/>
          <w:szCs w:val="24"/>
        </w:rPr>
        <w:t>.</w:t>
      </w:r>
      <w:r w:rsidRPr="00492E2F">
        <w:rPr>
          <w:rFonts w:ascii="Times New Roman" w:hAnsi="Times New Roman"/>
          <w:sz w:val="24"/>
          <w:szCs w:val="24"/>
        </w:rPr>
        <w:tab/>
        <w:t>Общие требования к порядку оказания платных услуг</w:t>
      </w:r>
    </w:p>
    <w:p w:rsidR="00492E2F" w:rsidRPr="005A5C04" w:rsidRDefault="00492E2F" w:rsidP="005A5C04">
      <w:pPr>
        <w:pStyle w:val="3"/>
        <w:tabs>
          <w:tab w:val="clear" w:pos="993"/>
          <w:tab w:val="left" w:pos="851"/>
        </w:tabs>
        <w:spacing w:before="0" w:after="0"/>
        <w:ind w:left="85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5A5C04">
        <w:rPr>
          <w:rFonts w:ascii="Times New Roman" w:hAnsi="Times New Roman"/>
          <w:b w:val="0"/>
          <w:sz w:val="24"/>
        </w:rPr>
        <w:t>3.</w:t>
      </w:r>
      <w:r w:rsidRPr="00492E2F">
        <w:rPr>
          <w:rFonts w:ascii="Times New Roman" w:hAnsi="Times New Roman"/>
          <w:sz w:val="24"/>
        </w:rPr>
        <w:tab/>
      </w:r>
      <w:r w:rsidR="0087193F" w:rsidRPr="005A5C04">
        <w:rPr>
          <w:rFonts w:ascii="Times New Roman" w:hAnsi="Times New Roman"/>
          <w:b w:val="0"/>
          <w:sz w:val="24"/>
          <w:szCs w:val="24"/>
        </w:rPr>
        <w:t xml:space="preserve">МБУ СШОР №3 </w:t>
      </w:r>
      <w:r w:rsidRPr="005A5C04">
        <w:rPr>
          <w:rFonts w:ascii="Times New Roman" w:hAnsi="Times New Roman"/>
          <w:b w:val="0"/>
          <w:sz w:val="24"/>
          <w:szCs w:val="24"/>
        </w:rPr>
        <w:t xml:space="preserve">вправе оказывать платные услуги за счет средств физических и (или) юридических лиц в соответствии с требованиями настоящего Положения. Доход от оказания платных услуг используется в соответствии с уставными целями </w:t>
      </w:r>
      <w:r w:rsidR="00193124" w:rsidRPr="005A5C04">
        <w:rPr>
          <w:rFonts w:ascii="Times New Roman" w:hAnsi="Times New Roman"/>
          <w:b w:val="0"/>
          <w:sz w:val="24"/>
          <w:szCs w:val="24"/>
        </w:rPr>
        <w:t>МБУ СШОР №3.</w:t>
      </w:r>
    </w:p>
    <w:p w:rsidR="00492E2F" w:rsidRPr="005A5C04" w:rsidRDefault="00492E2F" w:rsidP="005A5C04">
      <w:pPr>
        <w:pStyle w:val="3"/>
        <w:tabs>
          <w:tab w:val="clear" w:pos="993"/>
          <w:tab w:val="left" w:pos="851"/>
        </w:tabs>
        <w:spacing w:before="0" w:after="0"/>
        <w:ind w:left="85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5A5C04">
        <w:rPr>
          <w:rFonts w:ascii="Times New Roman" w:hAnsi="Times New Roman"/>
          <w:b w:val="0"/>
          <w:sz w:val="24"/>
          <w:szCs w:val="24"/>
        </w:rPr>
        <w:t>4.</w:t>
      </w:r>
      <w:r w:rsidRPr="005A5C04">
        <w:rPr>
          <w:rFonts w:ascii="Times New Roman" w:hAnsi="Times New Roman"/>
          <w:b w:val="0"/>
          <w:sz w:val="24"/>
          <w:szCs w:val="24"/>
        </w:rPr>
        <w:tab/>
        <w:t xml:space="preserve">К платным услугам </w:t>
      </w:r>
      <w:r w:rsidR="0087193F" w:rsidRPr="005A5C04">
        <w:rPr>
          <w:rFonts w:ascii="Times New Roman" w:hAnsi="Times New Roman"/>
          <w:b w:val="0"/>
          <w:sz w:val="24"/>
          <w:szCs w:val="24"/>
        </w:rPr>
        <w:t xml:space="preserve">МБУ СШОР №3 </w:t>
      </w:r>
      <w:r w:rsidRPr="005A5C04">
        <w:rPr>
          <w:rFonts w:ascii="Times New Roman" w:hAnsi="Times New Roman"/>
          <w:b w:val="0"/>
          <w:sz w:val="24"/>
          <w:szCs w:val="24"/>
        </w:rPr>
        <w:t>относятся:</w:t>
      </w:r>
    </w:p>
    <w:p w:rsidR="00492E2F" w:rsidRPr="00492E2F" w:rsidRDefault="00492E2F" w:rsidP="005A5C04">
      <w:pPr>
        <w:pStyle w:val="Pro-List-2"/>
        <w:numPr>
          <w:ilvl w:val="0"/>
          <w:numId w:val="21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платные услуги свободного посещения, предусматривающие платное посещение организованных и проводимых </w:t>
      </w:r>
      <w:r w:rsidR="006546D4">
        <w:rPr>
          <w:rFonts w:ascii="Times New Roman" w:hAnsi="Times New Roman"/>
          <w:sz w:val="24"/>
        </w:rPr>
        <w:t xml:space="preserve">МБУ СШОР №3 </w:t>
      </w:r>
      <w:r w:rsidRPr="00492E2F">
        <w:rPr>
          <w:rFonts w:ascii="Times New Roman" w:hAnsi="Times New Roman"/>
          <w:sz w:val="24"/>
        </w:rPr>
        <w:t>занятий, не предп</w:t>
      </w:r>
      <w:r w:rsidR="00193124">
        <w:rPr>
          <w:rFonts w:ascii="Times New Roman" w:hAnsi="Times New Roman"/>
          <w:sz w:val="24"/>
        </w:rPr>
        <w:t xml:space="preserve">олагающих реализацию какой-либо </w:t>
      </w:r>
      <w:r w:rsidRPr="00492E2F">
        <w:rPr>
          <w:rFonts w:ascii="Times New Roman" w:hAnsi="Times New Roman"/>
          <w:sz w:val="24"/>
        </w:rPr>
        <w:t>программы и не обязывающих соблюдения регулярности (обязательности) их посещения (далее – платные услуги свободного посещения).</w:t>
      </w:r>
    </w:p>
    <w:p w:rsidR="00492E2F" w:rsidRPr="00492E2F" w:rsidRDefault="00492E2F" w:rsidP="005A5C04">
      <w:pPr>
        <w:pStyle w:val="Pro-List-2"/>
        <w:numPr>
          <w:ilvl w:val="0"/>
          <w:numId w:val="21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платное использование физкультурно-спортивных объектов, предполагающее временное использование какого-либо физкультурно-спортивного и (или) имущественного объекта, находящегося у </w:t>
      </w:r>
      <w:r w:rsidR="006546D4">
        <w:rPr>
          <w:rFonts w:ascii="Times New Roman" w:hAnsi="Times New Roman"/>
          <w:sz w:val="24"/>
        </w:rPr>
        <w:t xml:space="preserve">МБУ СШОР №3 </w:t>
      </w:r>
      <w:r w:rsidRPr="00492E2F">
        <w:rPr>
          <w:rFonts w:ascii="Times New Roman" w:hAnsi="Times New Roman"/>
          <w:sz w:val="24"/>
        </w:rPr>
        <w:t>в собственности или в оперативном управлении, или в аренде (далее – платное использование физкультурно-спортивных объектов);</w:t>
      </w:r>
    </w:p>
    <w:p w:rsidR="00492E2F" w:rsidRPr="00492E2F" w:rsidRDefault="00492E2F" w:rsidP="005A5C04">
      <w:pPr>
        <w:pStyle w:val="Pro-List-2"/>
        <w:numPr>
          <w:ilvl w:val="0"/>
          <w:numId w:val="21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платные</w:t>
      </w:r>
      <w:r w:rsidR="006546D4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 xml:space="preserve">профессиональные услуги, предусматривающие получение каких-либо услуг профессионального характера от специалистов в сфере физкультуры и спорта, состоящих в штате </w:t>
      </w:r>
      <w:r w:rsidR="006546D4">
        <w:rPr>
          <w:rFonts w:ascii="Times New Roman" w:hAnsi="Times New Roman"/>
          <w:sz w:val="24"/>
        </w:rPr>
        <w:t xml:space="preserve">МБУ СШОР №3 </w:t>
      </w:r>
      <w:r w:rsidRPr="00492E2F">
        <w:rPr>
          <w:rFonts w:ascii="Times New Roman" w:hAnsi="Times New Roman"/>
          <w:sz w:val="24"/>
        </w:rPr>
        <w:t>или привлекаемых на основании гражданско-правовых договоров(далее –платные профессиональные услуги).</w:t>
      </w:r>
    </w:p>
    <w:p w:rsidR="00492E2F" w:rsidRPr="005A5C04" w:rsidRDefault="00492E2F" w:rsidP="005A5C04">
      <w:pPr>
        <w:pStyle w:val="3"/>
        <w:tabs>
          <w:tab w:val="clear" w:pos="993"/>
          <w:tab w:val="left" w:pos="851"/>
        </w:tabs>
        <w:spacing w:before="0" w:after="0"/>
        <w:ind w:left="85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5A5C04">
        <w:rPr>
          <w:rFonts w:ascii="Times New Roman" w:hAnsi="Times New Roman"/>
          <w:b w:val="0"/>
          <w:sz w:val="24"/>
          <w:szCs w:val="24"/>
        </w:rPr>
        <w:t>5.</w:t>
      </w:r>
      <w:r w:rsidRPr="005A5C04">
        <w:rPr>
          <w:rFonts w:ascii="Times New Roman" w:hAnsi="Times New Roman"/>
          <w:b w:val="0"/>
          <w:sz w:val="24"/>
          <w:szCs w:val="24"/>
        </w:rPr>
        <w:tab/>
        <w:t>К платным</w:t>
      </w:r>
      <w:r w:rsidR="006546D4" w:rsidRPr="005A5C04">
        <w:rPr>
          <w:rFonts w:ascii="Times New Roman" w:hAnsi="Times New Roman"/>
          <w:b w:val="0"/>
          <w:sz w:val="24"/>
          <w:szCs w:val="24"/>
        </w:rPr>
        <w:t xml:space="preserve"> </w:t>
      </w:r>
      <w:r w:rsidRPr="005A5C04">
        <w:rPr>
          <w:rFonts w:ascii="Times New Roman" w:hAnsi="Times New Roman"/>
          <w:b w:val="0"/>
          <w:sz w:val="24"/>
          <w:szCs w:val="24"/>
        </w:rPr>
        <w:t xml:space="preserve">услугам </w:t>
      </w:r>
      <w:r w:rsidR="006546D4" w:rsidRPr="005A5C04">
        <w:rPr>
          <w:rFonts w:ascii="Times New Roman" w:hAnsi="Times New Roman"/>
          <w:b w:val="0"/>
          <w:sz w:val="24"/>
          <w:szCs w:val="24"/>
        </w:rPr>
        <w:t xml:space="preserve">МБУ СШОР №3 </w:t>
      </w:r>
      <w:r w:rsidRPr="005A5C04">
        <w:rPr>
          <w:rFonts w:ascii="Times New Roman" w:hAnsi="Times New Roman"/>
          <w:b w:val="0"/>
          <w:sz w:val="24"/>
          <w:szCs w:val="24"/>
        </w:rPr>
        <w:t>не могут быть отнесены:</w:t>
      </w:r>
    </w:p>
    <w:p w:rsidR="008E6D94" w:rsidRPr="007A457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7A457F">
        <w:rPr>
          <w:rFonts w:ascii="Times New Roman" w:hAnsi="Times New Roman"/>
          <w:sz w:val="24"/>
        </w:rPr>
        <w:t>реа</w:t>
      </w:r>
      <w:r w:rsidR="008E6D94" w:rsidRPr="007A457F">
        <w:rPr>
          <w:rFonts w:ascii="Times New Roman" w:hAnsi="Times New Roman"/>
          <w:sz w:val="24"/>
        </w:rPr>
        <w:t>лизация основных</w:t>
      </w:r>
      <w:r w:rsidRPr="007A457F">
        <w:rPr>
          <w:rFonts w:ascii="Times New Roman" w:hAnsi="Times New Roman"/>
          <w:sz w:val="24"/>
        </w:rPr>
        <w:t xml:space="preserve"> программ, в том числе обеспечивающих дополнительн</w:t>
      </w:r>
      <w:r w:rsidR="008E6D94" w:rsidRPr="007A457F">
        <w:rPr>
          <w:rFonts w:ascii="Times New Roman" w:hAnsi="Times New Roman"/>
          <w:sz w:val="24"/>
        </w:rPr>
        <w:t>ую (углубленную) подготовку занимающихся в МБУ СШОР №3;</w:t>
      </w:r>
    </w:p>
    <w:p w:rsidR="00492E2F" w:rsidRPr="007A457F" w:rsidRDefault="00DF1A88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A74F50">
        <w:rPr>
          <w:rFonts w:ascii="Times New Roman" w:hAnsi="Times New Roman"/>
          <w:sz w:val="24"/>
        </w:rPr>
        <w:t>факультативные, индивидуальные и групповые занятия, курсы по выбору за счет часов, отведенных в основных образовательных программах</w:t>
      </w:r>
      <w:r w:rsidR="00492E2F" w:rsidRPr="007A457F">
        <w:rPr>
          <w:rFonts w:ascii="Times New Roman" w:hAnsi="Times New Roman"/>
          <w:sz w:val="24"/>
        </w:rPr>
        <w:t>;</w:t>
      </w:r>
    </w:p>
    <w:p w:rsidR="00492E2F" w:rsidRPr="007A457F" w:rsidRDefault="00DF1A88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A74F50">
        <w:rPr>
          <w:rFonts w:ascii="Times New Roman" w:hAnsi="Times New Roman"/>
          <w:sz w:val="24"/>
        </w:rPr>
        <w:t>сдача экзаменов (итоговых испытаний</w:t>
      </w:r>
      <w:r w:rsidRPr="00CA7E52">
        <w:rPr>
          <w:rFonts w:ascii="Times New Roman" w:hAnsi="Times New Roman"/>
          <w:sz w:val="24"/>
        </w:rPr>
        <w:t>), включая экзамены (итоговые испытания), сдаваемые повторно</w:t>
      </w:r>
      <w:r w:rsidR="00492E2F" w:rsidRPr="007A457F">
        <w:rPr>
          <w:rFonts w:ascii="Times New Roman" w:hAnsi="Times New Roman"/>
          <w:sz w:val="24"/>
        </w:rPr>
        <w:t>;</w:t>
      </w:r>
    </w:p>
    <w:p w:rsidR="00492E2F" w:rsidRPr="007A457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7A457F">
        <w:rPr>
          <w:rFonts w:ascii="Times New Roman" w:hAnsi="Times New Roman"/>
          <w:sz w:val="24"/>
        </w:rPr>
        <w:t>снижение установленной наполняемости групп, деление их на подг</w:t>
      </w:r>
      <w:r w:rsidR="007A457F" w:rsidRPr="007A457F">
        <w:rPr>
          <w:rFonts w:ascii="Times New Roman" w:hAnsi="Times New Roman"/>
          <w:sz w:val="24"/>
        </w:rPr>
        <w:t xml:space="preserve">руппы при реализации основных </w:t>
      </w:r>
      <w:r w:rsidRPr="007A457F">
        <w:rPr>
          <w:rFonts w:ascii="Times New Roman" w:hAnsi="Times New Roman"/>
          <w:sz w:val="24"/>
        </w:rPr>
        <w:t xml:space="preserve"> программ;</w:t>
      </w:r>
    </w:p>
    <w:p w:rsidR="00492E2F" w:rsidRPr="007A457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7A457F">
        <w:rPr>
          <w:rFonts w:ascii="Times New Roman" w:hAnsi="Times New Roman"/>
          <w:sz w:val="24"/>
        </w:rPr>
        <w:t>психологическ</w:t>
      </w:r>
      <w:r w:rsidR="007A457F" w:rsidRPr="007A457F">
        <w:rPr>
          <w:rFonts w:ascii="Times New Roman" w:hAnsi="Times New Roman"/>
          <w:sz w:val="24"/>
        </w:rPr>
        <w:t>ое сопровождение спортивной</w:t>
      </w:r>
      <w:r w:rsidRPr="007A457F">
        <w:rPr>
          <w:rFonts w:ascii="Times New Roman" w:hAnsi="Times New Roman"/>
          <w:sz w:val="24"/>
        </w:rPr>
        <w:t xml:space="preserve"> деятельности или осуществление</w:t>
      </w:r>
      <w:r w:rsidR="006546D4" w:rsidRPr="007A457F">
        <w:rPr>
          <w:rFonts w:ascii="Times New Roman" w:hAnsi="Times New Roman"/>
          <w:sz w:val="24"/>
        </w:rPr>
        <w:t xml:space="preserve"> </w:t>
      </w:r>
      <w:r w:rsidRPr="007A457F">
        <w:rPr>
          <w:rFonts w:ascii="Times New Roman" w:hAnsi="Times New Roman"/>
          <w:sz w:val="24"/>
        </w:rPr>
        <w:t>коррекционной работы.</w:t>
      </w:r>
    </w:p>
    <w:p w:rsidR="00492E2F" w:rsidRPr="005A5C04" w:rsidRDefault="00492E2F" w:rsidP="00492E2F">
      <w:pPr>
        <w:pStyle w:val="Pro-Gramma1"/>
        <w:rPr>
          <w:rFonts w:ascii="Times New Roman" w:hAnsi="Times New Roman"/>
          <w:bCs/>
          <w:sz w:val="24"/>
          <w:lang w:eastAsia="ru-RU"/>
        </w:rPr>
      </w:pPr>
      <w:r w:rsidRPr="00492E2F">
        <w:rPr>
          <w:rFonts w:ascii="Times New Roman" w:hAnsi="Times New Roman"/>
          <w:sz w:val="24"/>
        </w:rPr>
        <w:t>6.</w:t>
      </w:r>
      <w:r w:rsidRPr="00492E2F">
        <w:rPr>
          <w:rFonts w:ascii="Times New Roman" w:hAnsi="Times New Roman"/>
          <w:sz w:val="24"/>
        </w:rPr>
        <w:tab/>
      </w:r>
      <w:r w:rsidRPr="005A5C04">
        <w:rPr>
          <w:rFonts w:ascii="Times New Roman" w:hAnsi="Times New Roman"/>
          <w:bCs/>
          <w:sz w:val="24"/>
          <w:lang w:eastAsia="ru-RU"/>
        </w:rPr>
        <w:t>Платные</w:t>
      </w:r>
      <w:r w:rsidR="006546D4" w:rsidRPr="005A5C04">
        <w:rPr>
          <w:rFonts w:ascii="Times New Roman" w:hAnsi="Times New Roman"/>
          <w:bCs/>
          <w:sz w:val="24"/>
          <w:lang w:eastAsia="ru-RU"/>
        </w:rPr>
        <w:t xml:space="preserve"> </w:t>
      </w:r>
      <w:r w:rsidRPr="005A5C04">
        <w:rPr>
          <w:rFonts w:ascii="Times New Roman" w:hAnsi="Times New Roman"/>
          <w:bCs/>
          <w:sz w:val="24"/>
          <w:lang w:eastAsia="ru-RU"/>
        </w:rPr>
        <w:t>услуги не могут быть оказаны взамен или вместо основной деятельности, предусмотренной установленным муниципальным заданием</w:t>
      </w:r>
      <w:r w:rsidR="006546D4" w:rsidRPr="005A5C04">
        <w:rPr>
          <w:rFonts w:ascii="Times New Roman" w:hAnsi="Times New Roman"/>
          <w:bCs/>
          <w:sz w:val="24"/>
          <w:lang w:eastAsia="ru-RU"/>
        </w:rPr>
        <w:t xml:space="preserve"> </w:t>
      </w:r>
      <w:r w:rsidRPr="005A5C04">
        <w:rPr>
          <w:rFonts w:ascii="Times New Roman" w:hAnsi="Times New Roman"/>
          <w:bCs/>
          <w:sz w:val="24"/>
          <w:lang w:eastAsia="ru-RU"/>
        </w:rPr>
        <w:t>и финансируемой за счет бюджета города Иванова.</w:t>
      </w:r>
    </w:p>
    <w:p w:rsidR="00492E2F" w:rsidRPr="005A5C04" w:rsidRDefault="00492E2F" w:rsidP="00492E2F">
      <w:pPr>
        <w:pStyle w:val="Pro-Gramma1"/>
        <w:rPr>
          <w:rFonts w:ascii="Times New Roman" w:hAnsi="Times New Roman"/>
          <w:bCs/>
          <w:sz w:val="24"/>
          <w:lang w:eastAsia="ru-RU"/>
        </w:rPr>
      </w:pPr>
      <w:r w:rsidRPr="005A5C04">
        <w:rPr>
          <w:rFonts w:ascii="Times New Roman" w:hAnsi="Times New Roman"/>
          <w:bCs/>
          <w:sz w:val="24"/>
          <w:lang w:eastAsia="ru-RU"/>
        </w:rPr>
        <w:lastRenderedPageBreak/>
        <w:t>7.</w:t>
      </w:r>
      <w:r w:rsidRPr="005A5C04">
        <w:rPr>
          <w:rFonts w:ascii="Times New Roman" w:hAnsi="Times New Roman"/>
          <w:bCs/>
          <w:sz w:val="24"/>
          <w:lang w:eastAsia="ru-RU"/>
        </w:rPr>
        <w:tab/>
        <w:t>Отказ от предлагаемых платных услуг не может служить</w:t>
      </w:r>
      <w:r w:rsidR="006546D4" w:rsidRPr="005A5C04">
        <w:rPr>
          <w:rFonts w:ascii="Times New Roman" w:hAnsi="Times New Roman"/>
          <w:bCs/>
          <w:sz w:val="24"/>
          <w:lang w:eastAsia="ru-RU"/>
        </w:rPr>
        <w:t xml:space="preserve"> </w:t>
      </w:r>
      <w:r w:rsidRPr="005A5C04">
        <w:rPr>
          <w:rFonts w:ascii="Times New Roman" w:hAnsi="Times New Roman"/>
          <w:bCs/>
          <w:sz w:val="24"/>
          <w:lang w:eastAsia="ru-RU"/>
        </w:rPr>
        <w:t>ограничением в оказании иных платных услуг, или быть причиной изменения объема реализуемых</w:t>
      </w:r>
      <w:r w:rsidR="006546D4" w:rsidRPr="005A5C04">
        <w:rPr>
          <w:rFonts w:ascii="Times New Roman" w:hAnsi="Times New Roman"/>
          <w:bCs/>
          <w:sz w:val="24"/>
          <w:lang w:eastAsia="ru-RU"/>
        </w:rPr>
        <w:t xml:space="preserve"> МБУ СШОР №3 </w:t>
      </w:r>
      <w:r w:rsidR="004B5125" w:rsidRPr="005A5C04">
        <w:rPr>
          <w:rFonts w:ascii="Times New Roman" w:hAnsi="Times New Roman"/>
          <w:bCs/>
          <w:sz w:val="24"/>
          <w:lang w:eastAsia="ru-RU"/>
        </w:rPr>
        <w:t xml:space="preserve">основных </w:t>
      </w:r>
      <w:r w:rsidRPr="005A5C04">
        <w:rPr>
          <w:rFonts w:ascii="Times New Roman" w:hAnsi="Times New Roman"/>
          <w:bCs/>
          <w:sz w:val="24"/>
          <w:lang w:eastAsia="ru-RU"/>
        </w:rPr>
        <w:t xml:space="preserve"> программ.</w:t>
      </w:r>
    </w:p>
    <w:p w:rsidR="00492E2F" w:rsidRPr="005A5C04" w:rsidRDefault="00492E2F" w:rsidP="00492E2F">
      <w:pPr>
        <w:pStyle w:val="Pro-Gramma1"/>
        <w:rPr>
          <w:rFonts w:ascii="Times New Roman" w:hAnsi="Times New Roman"/>
          <w:bCs/>
          <w:sz w:val="24"/>
          <w:lang w:eastAsia="ru-RU"/>
        </w:rPr>
      </w:pPr>
      <w:r w:rsidRPr="005A5C04">
        <w:rPr>
          <w:rFonts w:ascii="Times New Roman" w:hAnsi="Times New Roman"/>
          <w:bCs/>
          <w:sz w:val="24"/>
          <w:lang w:eastAsia="ru-RU"/>
        </w:rPr>
        <w:t>8.</w:t>
      </w:r>
      <w:r w:rsidRPr="005A5C04">
        <w:rPr>
          <w:rFonts w:ascii="Times New Roman" w:hAnsi="Times New Roman"/>
          <w:bCs/>
          <w:sz w:val="24"/>
          <w:lang w:eastAsia="ru-RU"/>
        </w:rPr>
        <w:tab/>
      </w:r>
      <w:r w:rsidR="00DF1A88" w:rsidRPr="00667B2E">
        <w:rPr>
          <w:rFonts w:ascii="Times New Roman" w:hAnsi="Times New Roman"/>
          <w:sz w:val="24"/>
        </w:rPr>
        <w:t>Оказание платных образовательных услуг, платных услуг свободного посещения, платных профессиональных услуг может осуществляться в индивидуальной или в групповой форме, реализуемой посредством работы групп, кружков, студий, секций или других объединений.</w:t>
      </w:r>
    </w:p>
    <w:p w:rsidR="00492E2F" w:rsidRPr="005A5C04" w:rsidRDefault="00492E2F" w:rsidP="00492E2F">
      <w:pPr>
        <w:pStyle w:val="Pro-Gramma1"/>
        <w:rPr>
          <w:rFonts w:ascii="Times New Roman" w:hAnsi="Times New Roman"/>
          <w:bCs/>
          <w:sz w:val="24"/>
          <w:lang w:eastAsia="ru-RU"/>
        </w:rPr>
      </w:pPr>
      <w:r w:rsidRPr="005A5C04">
        <w:rPr>
          <w:rFonts w:ascii="Times New Roman" w:hAnsi="Times New Roman"/>
          <w:bCs/>
          <w:sz w:val="24"/>
          <w:lang w:eastAsia="ru-RU"/>
        </w:rPr>
        <w:tab/>
        <w:t>Платное использование физкультурно-спортивных объектов оказыва</w:t>
      </w:r>
      <w:r w:rsidR="004A2BAE">
        <w:rPr>
          <w:rFonts w:ascii="Times New Roman" w:hAnsi="Times New Roman"/>
          <w:bCs/>
          <w:sz w:val="24"/>
          <w:lang w:eastAsia="ru-RU"/>
        </w:rPr>
        <w:t>е</w:t>
      </w:r>
      <w:r w:rsidRPr="005A5C04">
        <w:rPr>
          <w:rFonts w:ascii="Times New Roman" w:hAnsi="Times New Roman"/>
          <w:bCs/>
          <w:sz w:val="24"/>
          <w:lang w:eastAsia="ru-RU"/>
        </w:rPr>
        <w:t>тся в индивидуальном порядке, предусматривающем одного заказчика в каждом случае оказания платной услуги.</w:t>
      </w:r>
    </w:p>
    <w:p w:rsidR="00492E2F" w:rsidRPr="005A5C04" w:rsidRDefault="00DF1A88" w:rsidP="00492E2F">
      <w:pPr>
        <w:pStyle w:val="Pro-Gramma1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9</w:t>
      </w:r>
      <w:r w:rsidR="00492E2F" w:rsidRPr="005A5C04">
        <w:rPr>
          <w:rFonts w:ascii="Times New Roman" w:hAnsi="Times New Roman"/>
          <w:bCs/>
          <w:sz w:val="24"/>
          <w:lang w:eastAsia="ru-RU"/>
        </w:rPr>
        <w:t>.</w:t>
      </w:r>
      <w:r w:rsidR="00492E2F" w:rsidRPr="005A5C04">
        <w:rPr>
          <w:rFonts w:ascii="Times New Roman" w:hAnsi="Times New Roman"/>
          <w:bCs/>
          <w:sz w:val="24"/>
          <w:lang w:eastAsia="ru-RU"/>
        </w:rPr>
        <w:tab/>
      </w:r>
      <w:r w:rsidR="002E45A9" w:rsidRPr="005A5C04">
        <w:rPr>
          <w:rFonts w:ascii="Times New Roman" w:hAnsi="Times New Roman"/>
          <w:bCs/>
          <w:sz w:val="24"/>
          <w:lang w:eastAsia="ru-RU"/>
        </w:rPr>
        <w:t xml:space="preserve">МБУ СШОР №3 </w:t>
      </w:r>
      <w:r w:rsidR="00492E2F" w:rsidRPr="005A5C04">
        <w:rPr>
          <w:rFonts w:ascii="Times New Roman" w:hAnsi="Times New Roman"/>
          <w:bCs/>
          <w:sz w:val="24"/>
          <w:lang w:eastAsia="ru-RU"/>
        </w:rPr>
        <w:t>вправе: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самостоятельно определять перечень и содержание оказываемых платных услуг, а также объем их оказания;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в отношении каждой из платных услуг по своему усмотрению устанавливать категории лиц, которым может быть оказана такая услуга, или которые могут выступить ее заказчиком;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по согласованию с комитетом</w:t>
      </w:r>
      <w:r w:rsidR="00DF1A88">
        <w:rPr>
          <w:rFonts w:ascii="Times New Roman" w:hAnsi="Times New Roman"/>
          <w:sz w:val="24"/>
        </w:rPr>
        <w:t xml:space="preserve"> молоде</w:t>
      </w:r>
      <w:r w:rsidR="004B5125">
        <w:rPr>
          <w:rFonts w:ascii="Times New Roman" w:hAnsi="Times New Roman"/>
          <w:sz w:val="24"/>
        </w:rPr>
        <w:t xml:space="preserve">жной политики, физической культуры и спорта </w:t>
      </w:r>
      <w:r w:rsidRPr="00492E2F">
        <w:rPr>
          <w:rFonts w:ascii="Times New Roman" w:hAnsi="Times New Roman"/>
          <w:sz w:val="24"/>
        </w:rPr>
        <w:t xml:space="preserve"> Администрации города Иванова устанавливать льготы в получении отдельных платных услуг, включая определение категорий лиц, которым платная услуга предоставляется на льготных условиях, их предельную численность (квоту),</w:t>
      </w:r>
      <w:r w:rsidR="00D17ABE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а также размер этих льгот (скидок в оплате услуги);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самостоятельно определять режим оказания платных услуг и (или) расписание проведения за</w:t>
      </w:r>
      <w:r w:rsidR="004B5125">
        <w:rPr>
          <w:rFonts w:ascii="Times New Roman" w:hAnsi="Times New Roman"/>
          <w:sz w:val="24"/>
        </w:rPr>
        <w:t xml:space="preserve">нятий по </w:t>
      </w:r>
      <w:r w:rsidRPr="00492E2F">
        <w:rPr>
          <w:rFonts w:ascii="Times New Roman" w:hAnsi="Times New Roman"/>
          <w:sz w:val="24"/>
        </w:rPr>
        <w:t xml:space="preserve"> платным услугам</w:t>
      </w:r>
      <w:r w:rsidR="002E45A9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свободного посещения;</w:t>
      </w:r>
    </w:p>
    <w:p w:rsidR="002E45A9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2E45A9">
        <w:rPr>
          <w:rFonts w:ascii="Times New Roman" w:hAnsi="Times New Roman"/>
          <w:sz w:val="24"/>
        </w:rPr>
        <w:t xml:space="preserve">самостоятельно определять персонал, непосредственно осуществляющий оказание платной услуги, включая привлечение специалистов, не состоящих в штате </w:t>
      </w:r>
      <w:r w:rsidR="002E45A9">
        <w:rPr>
          <w:rFonts w:ascii="Times New Roman" w:hAnsi="Times New Roman"/>
          <w:sz w:val="24"/>
        </w:rPr>
        <w:t>МБУ СШОР №3;</w:t>
      </w:r>
    </w:p>
    <w:p w:rsidR="00492E2F" w:rsidRPr="002E45A9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2E45A9">
        <w:rPr>
          <w:rFonts w:ascii="Times New Roman" w:hAnsi="Times New Roman"/>
          <w:sz w:val="24"/>
        </w:rPr>
        <w:t xml:space="preserve">по согласованию с комитетом </w:t>
      </w:r>
      <w:r w:rsidR="00DF1A88">
        <w:rPr>
          <w:rFonts w:ascii="Times New Roman" w:hAnsi="Times New Roman"/>
          <w:sz w:val="24"/>
        </w:rPr>
        <w:t>молоде</w:t>
      </w:r>
      <w:r w:rsidR="004B5125">
        <w:rPr>
          <w:rFonts w:ascii="Times New Roman" w:hAnsi="Times New Roman"/>
          <w:sz w:val="24"/>
        </w:rPr>
        <w:t>жной политики, физической культуры и спорта</w:t>
      </w:r>
      <w:r w:rsidRPr="002E45A9">
        <w:rPr>
          <w:rFonts w:ascii="Times New Roman" w:hAnsi="Times New Roman"/>
          <w:sz w:val="24"/>
        </w:rPr>
        <w:t xml:space="preserve"> Администрации города Иванова определять основания возврата заказчику денежных средств (или их учета в счет оплаты будущих периодов) за пропущенные занятия, проводимые в рамках платных услуг свободного посещения;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самостоятельно принимать решение о расходовании средств, полученных от платных услуг, в соответствии с уставными целями.</w:t>
      </w:r>
    </w:p>
    <w:p w:rsidR="00492E2F" w:rsidRPr="00492E2F" w:rsidRDefault="00DF1A88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</w:r>
      <w:r w:rsidR="002E45A9">
        <w:rPr>
          <w:rFonts w:ascii="Times New Roman" w:hAnsi="Times New Roman"/>
          <w:sz w:val="24"/>
        </w:rPr>
        <w:t xml:space="preserve">МБУ СШОР №3 </w:t>
      </w:r>
      <w:r w:rsidR="00492E2F" w:rsidRPr="00492E2F">
        <w:rPr>
          <w:rFonts w:ascii="Times New Roman" w:hAnsi="Times New Roman"/>
          <w:sz w:val="24"/>
        </w:rPr>
        <w:t>обязано:</w:t>
      </w:r>
    </w:p>
    <w:p w:rsidR="00492E2F" w:rsidRPr="005A5C04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довести до заказчика достоверную информацию о себе и об оказываемых платных услугах, их содержании и условиях оказания.</w:t>
      </w:r>
      <w:r w:rsidR="002E45A9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Инфо</w:t>
      </w:r>
      <w:r w:rsidR="002E45A9">
        <w:rPr>
          <w:rFonts w:ascii="Times New Roman" w:hAnsi="Times New Roman"/>
          <w:sz w:val="24"/>
        </w:rPr>
        <w:t xml:space="preserve">рмация о платных </w:t>
      </w:r>
      <w:r w:rsidRPr="00492E2F">
        <w:rPr>
          <w:rFonts w:ascii="Times New Roman" w:hAnsi="Times New Roman"/>
          <w:sz w:val="24"/>
        </w:rPr>
        <w:t xml:space="preserve"> услугах доводится в порядке и объеме, которые предусмотрены Законом Российской Федерац</w:t>
      </w:r>
      <w:r w:rsidR="004B5125">
        <w:rPr>
          <w:rFonts w:ascii="Times New Roman" w:hAnsi="Times New Roman"/>
          <w:sz w:val="24"/>
        </w:rPr>
        <w:t xml:space="preserve">ии </w:t>
      </w:r>
      <w:r w:rsidR="00E22825">
        <w:rPr>
          <w:rFonts w:ascii="Times New Roman" w:hAnsi="Times New Roman"/>
          <w:sz w:val="24"/>
        </w:rPr>
        <w:t>от 07.02.1992 № 2300-</w:t>
      </w:r>
      <w:r w:rsidR="00E22825">
        <w:rPr>
          <w:rFonts w:ascii="Times New Roman" w:hAnsi="Times New Roman"/>
          <w:sz w:val="24"/>
          <w:lang w:val="en-US"/>
        </w:rPr>
        <w:t>I</w:t>
      </w:r>
      <w:r w:rsidR="00E22825" w:rsidRPr="00E22825">
        <w:rPr>
          <w:rFonts w:ascii="Times New Roman" w:hAnsi="Times New Roman"/>
          <w:sz w:val="24"/>
        </w:rPr>
        <w:t xml:space="preserve"> </w:t>
      </w:r>
      <w:r w:rsidR="004B5125">
        <w:rPr>
          <w:rFonts w:ascii="Times New Roman" w:hAnsi="Times New Roman"/>
          <w:sz w:val="24"/>
        </w:rPr>
        <w:t>"О защите прав потребителей</w:t>
      </w:r>
      <w:r w:rsidR="004B5125" w:rsidRPr="004B5125">
        <w:rPr>
          <w:rFonts w:ascii="Times New Roman" w:hAnsi="Times New Roman"/>
          <w:sz w:val="24"/>
        </w:rPr>
        <w:t>"</w:t>
      </w:r>
      <w:r w:rsidRPr="004B5125">
        <w:rPr>
          <w:rFonts w:ascii="Times New Roman" w:hAnsi="Times New Roman"/>
          <w:sz w:val="24"/>
        </w:rPr>
        <w:t>;</w:t>
      </w:r>
    </w:p>
    <w:p w:rsidR="004A2BAE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обеспечить заказчику оказание платных услуг в полном объеме, в соответствии с условиями договора об оказании платной услуги (в части услуг, по которым </w:t>
      </w:r>
    </w:p>
    <w:p w:rsidR="004A2BAE" w:rsidRDefault="004A2BAE" w:rsidP="004A2BAE">
      <w:pPr>
        <w:pStyle w:val="Pro-List-2"/>
        <w:ind w:left="1920"/>
        <w:rPr>
          <w:rFonts w:ascii="Times New Roman" w:hAnsi="Times New Roman"/>
          <w:sz w:val="24"/>
        </w:rPr>
      </w:pPr>
    </w:p>
    <w:p w:rsidR="00492E2F" w:rsidRPr="00492E2F" w:rsidRDefault="00492E2F" w:rsidP="004A2BAE">
      <w:pPr>
        <w:pStyle w:val="Pro-List-2"/>
        <w:ind w:left="192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обязательно его заключение), или</w:t>
      </w:r>
      <w:r w:rsidR="002E45A9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в соответствии с</w:t>
      </w:r>
      <w:r w:rsidR="002E45A9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первоначально определенным содержанием платной услуги, являющимся офертой (в части услуг, по которым не требуется заключение договора на их оказание);</w:t>
      </w:r>
    </w:p>
    <w:p w:rsidR="00492E2F" w:rsidRPr="0054650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54650F">
        <w:rPr>
          <w:rFonts w:ascii="Times New Roman" w:hAnsi="Times New Roman"/>
          <w:sz w:val="24"/>
        </w:rPr>
        <w:t>соблюдать</w:t>
      </w:r>
      <w:r w:rsidR="002E45A9" w:rsidRPr="0054650F">
        <w:rPr>
          <w:rFonts w:ascii="Times New Roman" w:hAnsi="Times New Roman"/>
          <w:sz w:val="24"/>
        </w:rPr>
        <w:t xml:space="preserve"> </w:t>
      </w:r>
      <w:r w:rsidRPr="0054650F">
        <w:rPr>
          <w:rFonts w:ascii="Times New Roman" w:hAnsi="Times New Roman"/>
          <w:sz w:val="24"/>
        </w:rPr>
        <w:t xml:space="preserve">правила </w:t>
      </w:r>
      <w:r w:rsidR="0054650F" w:rsidRPr="0054650F">
        <w:rPr>
          <w:rFonts w:ascii="Times New Roman" w:hAnsi="Times New Roman"/>
          <w:sz w:val="24"/>
        </w:rPr>
        <w:t>оказания платных</w:t>
      </w:r>
      <w:r w:rsidRPr="0054650F">
        <w:rPr>
          <w:rFonts w:ascii="Times New Roman" w:hAnsi="Times New Roman"/>
          <w:sz w:val="24"/>
        </w:rPr>
        <w:t xml:space="preserve"> услуг, установленные действующим законодательством;</w:t>
      </w:r>
    </w:p>
    <w:p w:rsidR="00492E2F" w:rsidRPr="0054650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54650F">
        <w:rPr>
          <w:rFonts w:ascii="Times New Roman" w:hAnsi="Times New Roman"/>
          <w:sz w:val="24"/>
        </w:rPr>
        <w:t>не привлекать работников (включая внештатных сотрудников) в качестве лиц, оказывающих платную услугу, если это приводит к конфликту интересов работника;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предоставлять платные</w:t>
      </w:r>
      <w:r w:rsidR="002E45A9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услуги с учетом требований действующих санитарно-эпидемиологических правил и норм.</w:t>
      </w:r>
    </w:p>
    <w:p w:rsidR="00381C01" w:rsidRPr="00CB4F29" w:rsidRDefault="00E22825" w:rsidP="00A8573B">
      <w:pPr>
        <w:tabs>
          <w:tab w:val="left" w:pos="1134"/>
        </w:tabs>
        <w:spacing w:after="0" w:line="360" w:lineRule="auto"/>
        <w:ind w:left="1276" w:right="-1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11</w:t>
      </w:r>
      <w:r w:rsidR="00381C01">
        <w:rPr>
          <w:rFonts w:ascii="Times New Roman" w:hAnsi="Times New Roman"/>
          <w:sz w:val="24"/>
        </w:rPr>
        <w:t xml:space="preserve">. МБУ СШОР №3 </w:t>
      </w:r>
      <w:r w:rsidR="00381C01" w:rsidRPr="00CB4F29">
        <w:rPr>
          <w:rFonts w:ascii="Times New Roman" w:eastAsia="Times New Roman" w:hAnsi="Times New Roman"/>
          <w:sz w:val="24"/>
          <w:szCs w:val="24"/>
        </w:rPr>
        <w:t xml:space="preserve"> оказывающее платные услуги, до начала их оказания своими</w:t>
      </w:r>
      <w:r w:rsidR="00381C0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73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C01" w:rsidRPr="00CB4F29">
        <w:rPr>
          <w:rFonts w:ascii="Times New Roman" w:eastAsia="Times New Roman" w:hAnsi="Times New Roman"/>
          <w:sz w:val="24"/>
          <w:szCs w:val="24"/>
        </w:rPr>
        <w:t>приказами должно утвердить следующие акты:</w:t>
      </w:r>
    </w:p>
    <w:p w:rsidR="00381C01" w:rsidRPr="00CB4F29" w:rsidRDefault="00381C01" w:rsidP="00381C01">
      <w:pPr>
        <w:pStyle w:val="a8"/>
        <w:numPr>
          <w:ilvl w:val="0"/>
          <w:numId w:val="34"/>
        </w:numPr>
        <w:tabs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CB4F29">
        <w:rPr>
          <w:rFonts w:ascii="Times New Roman" w:eastAsia="Times New Roman" w:hAnsi="Times New Roman"/>
          <w:sz w:val="24"/>
          <w:szCs w:val="24"/>
        </w:rPr>
        <w:t>положение об оказании платных услуг, содержащее их исчерпывающий перечень;</w:t>
      </w:r>
    </w:p>
    <w:p w:rsidR="00381C01" w:rsidRPr="00CB4F29" w:rsidRDefault="00381C01" w:rsidP="00381C01">
      <w:pPr>
        <w:pStyle w:val="a8"/>
        <w:numPr>
          <w:ilvl w:val="0"/>
          <w:numId w:val="34"/>
        </w:numPr>
        <w:tabs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CB4F29">
        <w:rPr>
          <w:rFonts w:ascii="Times New Roman" w:eastAsia="Times New Roman" w:hAnsi="Times New Roman"/>
          <w:sz w:val="24"/>
          <w:szCs w:val="24"/>
        </w:rPr>
        <w:t>порядок оказания платных услуг, включающий порядок оказания платных образовательных услуг и платных услуг свободного посещения (если таковые оказываются в физкультурно-спортивном учреждении);</w:t>
      </w:r>
    </w:p>
    <w:p w:rsidR="00381C01" w:rsidRPr="00CB4F29" w:rsidRDefault="00381C01" w:rsidP="00381C01">
      <w:pPr>
        <w:pStyle w:val="a8"/>
        <w:numPr>
          <w:ilvl w:val="0"/>
          <w:numId w:val="34"/>
        </w:numPr>
        <w:tabs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CB4F29">
        <w:rPr>
          <w:rFonts w:ascii="Times New Roman" w:eastAsia="Times New Roman" w:hAnsi="Times New Roman"/>
          <w:sz w:val="24"/>
          <w:szCs w:val="24"/>
        </w:rPr>
        <w:t>паспорта платных услуг (утверждаются отдельно на каждую из платных услуг);</w:t>
      </w:r>
    </w:p>
    <w:p w:rsidR="00381C01" w:rsidRPr="00381C01" w:rsidRDefault="00381C01" w:rsidP="00381C01">
      <w:pPr>
        <w:pStyle w:val="a8"/>
        <w:numPr>
          <w:ilvl w:val="0"/>
          <w:numId w:val="34"/>
        </w:numPr>
        <w:tabs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381C01">
        <w:rPr>
          <w:rFonts w:ascii="Times New Roman" w:eastAsia="Times New Roman" w:hAnsi="Times New Roman"/>
          <w:sz w:val="24"/>
          <w:szCs w:val="24"/>
        </w:rPr>
        <w:t>план, устанавливающий общее расписание занятий по всем платным услугам свободного посещения;</w:t>
      </w:r>
    </w:p>
    <w:p w:rsidR="00381C01" w:rsidRPr="00381C01" w:rsidRDefault="00381C01" w:rsidP="00381C01">
      <w:pPr>
        <w:pStyle w:val="a8"/>
        <w:numPr>
          <w:ilvl w:val="0"/>
          <w:numId w:val="34"/>
        </w:numPr>
        <w:tabs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381C01">
        <w:rPr>
          <w:rFonts w:ascii="Times New Roman" w:eastAsia="Times New Roman" w:hAnsi="Times New Roman"/>
          <w:sz w:val="24"/>
          <w:szCs w:val="24"/>
        </w:rPr>
        <w:t>штатное расписание физкультурно-спортивного учреждения, отражающее участие сотрудников учреждения в оказании платных услуг.</w:t>
      </w:r>
    </w:p>
    <w:p w:rsidR="00381C01" w:rsidRPr="00CB4F29" w:rsidRDefault="00A8573B" w:rsidP="00A8573B">
      <w:pPr>
        <w:tabs>
          <w:tab w:val="left" w:pos="1134"/>
        </w:tabs>
        <w:spacing w:after="0" w:line="360" w:lineRule="auto"/>
        <w:ind w:left="1134" w:right="-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381C01" w:rsidRPr="00CB4F29">
        <w:rPr>
          <w:rFonts w:ascii="Times New Roman" w:eastAsia="Times New Roman" w:hAnsi="Times New Roman"/>
          <w:sz w:val="24"/>
          <w:szCs w:val="24"/>
        </w:rPr>
        <w:t xml:space="preserve">Подготовка, согласование, утверждение и публикация, указанных актов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81C01" w:rsidRPr="00CB4F29">
        <w:rPr>
          <w:rFonts w:ascii="Times New Roman" w:eastAsia="Times New Roman" w:hAnsi="Times New Roman"/>
          <w:sz w:val="24"/>
          <w:szCs w:val="24"/>
        </w:rPr>
        <w:t xml:space="preserve">осуществляется в </w:t>
      </w:r>
      <w:r w:rsidR="00381C01">
        <w:rPr>
          <w:rFonts w:ascii="Times New Roman" w:eastAsia="Times New Roman" w:hAnsi="Times New Roman"/>
          <w:sz w:val="24"/>
          <w:szCs w:val="24"/>
        </w:rPr>
        <w:t xml:space="preserve"> </w:t>
      </w:r>
      <w:r w:rsidR="00381C01" w:rsidRPr="00CB4F29">
        <w:rPr>
          <w:rFonts w:ascii="Times New Roman" w:eastAsia="Times New Roman" w:hAnsi="Times New Roman"/>
          <w:sz w:val="24"/>
          <w:szCs w:val="24"/>
        </w:rPr>
        <w:t>соответствии с Порядком установления цен на платные услуги для физкультурно-спортивных учреждений, приведе</w:t>
      </w:r>
      <w:bookmarkStart w:id="0" w:name="_GoBack"/>
      <w:bookmarkEnd w:id="0"/>
      <w:r w:rsidR="00381C01" w:rsidRPr="00CB4F29">
        <w:rPr>
          <w:rFonts w:ascii="Times New Roman" w:eastAsia="Times New Roman" w:hAnsi="Times New Roman"/>
          <w:sz w:val="24"/>
          <w:szCs w:val="24"/>
        </w:rPr>
        <w:t>нном в настоящем Положении.</w:t>
      </w:r>
    </w:p>
    <w:p w:rsidR="0054650F" w:rsidRPr="0054650F" w:rsidRDefault="00A8573B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  </w:t>
      </w:r>
      <w:r w:rsidR="00492E2F" w:rsidRPr="0054650F">
        <w:rPr>
          <w:rFonts w:ascii="Times New Roman" w:hAnsi="Times New Roman"/>
          <w:sz w:val="24"/>
        </w:rPr>
        <w:t xml:space="preserve">Оказание платных услуг осуществляется на основании договора, заключаемого между заказчиком и </w:t>
      </w:r>
      <w:r w:rsidR="0054650F" w:rsidRPr="0054650F">
        <w:rPr>
          <w:rFonts w:ascii="Times New Roman" w:hAnsi="Times New Roman"/>
          <w:sz w:val="24"/>
        </w:rPr>
        <w:t>МБУ СШОР №3</w:t>
      </w:r>
      <w:r w:rsidR="004A2BAE">
        <w:rPr>
          <w:rFonts w:ascii="Times New Roman" w:hAnsi="Times New Roman"/>
          <w:sz w:val="24"/>
        </w:rPr>
        <w:t xml:space="preserve"> </w:t>
      </w:r>
      <w:r w:rsidR="00492E2F" w:rsidRPr="0054650F">
        <w:rPr>
          <w:rFonts w:ascii="Times New Roman" w:hAnsi="Times New Roman"/>
          <w:sz w:val="24"/>
        </w:rPr>
        <w:t xml:space="preserve">(далее - договор об оказании платной услуги). </w:t>
      </w:r>
    </w:p>
    <w:p w:rsidR="005A5C04" w:rsidRDefault="004A2BAE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 w:rsidR="00492E2F" w:rsidRPr="00492E2F">
        <w:rPr>
          <w:rFonts w:ascii="Times New Roman" w:hAnsi="Times New Roman"/>
          <w:sz w:val="24"/>
        </w:rPr>
        <w:tab/>
        <w:t>Договор об оказании платной услуги заключается в простой письменной форме</w:t>
      </w:r>
      <w:r w:rsidR="00617C48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в 2-х экземплярах, один из которых находится у</w:t>
      </w:r>
      <w:r w:rsidR="00617C48">
        <w:rPr>
          <w:rFonts w:ascii="Times New Roman" w:hAnsi="Times New Roman"/>
          <w:sz w:val="24"/>
        </w:rPr>
        <w:t xml:space="preserve"> МБУ СШОР №3</w:t>
      </w:r>
      <w:r w:rsidR="00492E2F" w:rsidRPr="00492E2F">
        <w:rPr>
          <w:rFonts w:ascii="Times New Roman" w:hAnsi="Times New Roman"/>
          <w:sz w:val="24"/>
        </w:rPr>
        <w:t>, другой - у заказчика.</w:t>
      </w:r>
      <w:r w:rsidR="00617C48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 xml:space="preserve">Договор заключается на срок, не превышающий </w:t>
      </w:r>
      <w:r w:rsidR="0054650F">
        <w:rPr>
          <w:rFonts w:ascii="Times New Roman" w:hAnsi="Times New Roman"/>
          <w:sz w:val="24"/>
        </w:rPr>
        <w:t>один</w:t>
      </w:r>
      <w:r>
        <w:rPr>
          <w:rFonts w:ascii="Times New Roman" w:hAnsi="Times New Roman"/>
          <w:sz w:val="24"/>
        </w:rPr>
        <w:t xml:space="preserve"> учебный (календарный</w:t>
      </w:r>
      <w:r w:rsidR="002F41D7">
        <w:rPr>
          <w:rFonts w:ascii="Times New Roman" w:hAnsi="Times New Roman"/>
          <w:sz w:val="24"/>
        </w:rPr>
        <w:t>)</w:t>
      </w:r>
      <w:r w:rsidR="0054650F">
        <w:rPr>
          <w:rFonts w:ascii="Times New Roman" w:hAnsi="Times New Roman"/>
          <w:sz w:val="24"/>
        </w:rPr>
        <w:t xml:space="preserve"> год с момента заключения договора.</w:t>
      </w:r>
      <w:r w:rsidR="00492E2F" w:rsidRPr="00492E2F">
        <w:rPr>
          <w:rFonts w:ascii="Times New Roman" w:hAnsi="Times New Roman"/>
          <w:sz w:val="24"/>
        </w:rPr>
        <w:t xml:space="preserve"> </w:t>
      </w:r>
    </w:p>
    <w:p w:rsidR="00492E2F" w:rsidRPr="00492E2F" w:rsidRDefault="005A5C04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92E2F" w:rsidRPr="00492E2F">
        <w:rPr>
          <w:rFonts w:ascii="Times New Roman" w:hAnsi="Times New Roman"/>
          <w:sz w:val="24"/>
        </w:rPr>
        <w:t>В договоре</w:t>
      </w:r>
      <w:r w:rsidR="00617C48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должны содержаться следующие сведения:</w:t>
      </w:r>
    </w:p>
    <w:p w:rsidR="00492E2F" w:rsidRPr="00492E2F" w:rsidRDefault="00A8573B" w:rsidP="00A8573B">
      <w:pPr>
        <w:pStyle w:val="Pro-List-2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полное наименование</w:t>
      </w:r>
      <w:r w:rsidR="00617C48">
        <w:rPr>
          <w:rFonts w:ascii="Times New Roman" w:hAnsi="Times New Roman"/>
          <w:sz w:val="24"/>
        </w:rPr>
        <w:t xml:space="preserve"> </w:t>
      </w:r>
      <w:r w:rsidR="00E22825">
        <w:rPr>
          <w:rFonts w:ascii="Times New Roman" w:hAnsi="Times New Roman"/>
          <w:sz w:val="24"/>
        </w:rPr>
        <w:t>учреждения</w:t>
      </w:r>
      <w:r w:rsidR="00492E2F" w:rsidRPr="00492E2F">
        <w:rPr>
          <w:rFonts w:ascii="Times New Roman" w:hAnsi="Times New Roman"/>
          <w:sz w:val="24"/>
        </w:rPr>
        <w:t>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место нахождения</w:t>
      </w:r>
      <w:r w:rsidR="00617C48">
        <w:rPr>
          <w:rFonts w:ascii="Times New Roman" w:hAnsi="Times New Roman"/>
          <w:sz w:val="24"/>
        </w:rPr>
        <w:t xml:space="preserve"> </w:t>
      </w:r>
      <w:r w:rsidR="00E22825">
        <w:rPr>
          <w:rFonts w:ascii="Times New Roman" w:hAnsi="Times New Roman"/>
          <w:sz w:val="24"/>
        </w:rPr>
        <w:t>учреждения</w:t>
      </w:r>
      <w:r w:rsidRPr="00492E2F">
        <w:rPr>
          <w:rFonts w:ascii="Times New Roman" w:hAnsi="Times New Roman"/>
          <w:sz w:val="24"/>
        </w:rPr>
        <w:t>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наименование или фамилия, имя, отчество (при наличии) заказчика, телефон заказчика;</w:t>
      </w:r>
    </w:p>
    <w:p w:rsidR="004A2BAE" w:rsidRDefault="004A2BAE" w:rsidP="004A2BAE">
      <w:pPr>
        <w:pStyle w:val="Pro-List-2"/>
        <w:ind w:left="1920"/>
        <w:rPr>
          <w:rFonts w:ascii="Times New Roman" w:hAnsi="Times New Roman"/>
          <w:sz w:val="24"/>
        </w:rPr>
      </w:pP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lastRenderedPageBreak/>
        <w:t>место нахождения или место жительства заказчика;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фамилия, имя, отчество (при наличии) представителя </w:t>
      </w:r>
      <w:r w:rsidR="00E22825">
        <w:rPr>
          <w:rFonts w:ascii="Times New Roman" w:hAnsi="Times New Roman"/>
          <w:sz w:val="24"/>
        </w:rPr>
        <w:t>учреждения</w:t>
      </w:r>
      <w:r w:rsidR="001056DA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 xml:space="preserve">и (или) заказчика, реквизиты документа, удостоверяющего полномочия представителя </w:t>
      </w:r>
      <w:r w:rsidR="00E22825">
        <w:rPr>
          <w:rFonts w:ascii="Times New Roman" w:hAnsi="Times New Roman"/>
          <w:sz w:val="24"/>
        </w:rPr>
        <w:t>учреждения</w:t>
      </w:r>
      <w:r w:rsidR="001056DA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и (или) заказчика;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фамилия, имя, отчество (при наличии) получателя, его место жительства, телефон (указывается в случае оказания платных услуг в пользу получателя, не являющегося заказчиком по договору);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права и обязанности</w:t>
      </w:r>
      <w:r w:rsidR="001056DA">
        <w:rPr>
          <w:rFonts w:ascii="Times New Roman" w:hAnsi="Times New Roman"/>
          <w:sz w:val="24"/>
        </w:rPr>
        <w:t xml:space="preserve"> </w:t>
      </w:r>
      <w:r w:rsidR="00B9604F">
        <w:rPr>
          <w:rFonts w:ascii="Times New Roman" w:hAnsi="Times New Roman"/>
          <w:sz w:val="24"/>
        </w:rPr>
        <w:t>учреждения</w:t>
      </w:r>
      <w:r w:rsidRPr="00492E2F">
        <w:rPr>
          <w:rFonts w:ascii="Times New Roman" w:hAnsi="Times New Roman"/>
          <w:sz w:val="24"/>
        </w:rPr>
        <w:t>, заказчика и получателя;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ответственность за неисполнение или ненадлежащее исполнение обязательств по договору;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порядок изменения и расторжения договора;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форма оказания платной услуги (групповая или индивидуальная);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цена</w:t>
      </w:r>
      <w:r w:rsidR="001056DA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платной услуги;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основания возврата заказчику денежных средств (или их учета в счет оплаты будущих периодов) за пропущенные занятия, проводимые в рамках платных услуг свободного посещения (если </w:t>
      </w:r>
      <w:r w:rsidR="00B9604F">
        <w:rPr>
          <w:rFonts w:ascii="Times New Roman" w:hAnsi="Times New Roman"/>
          <w:sz w:val="24"/>
        </w:rPr>
        <w:t>учреждением</w:t>
      </w:r>
      <w:r w:rsidR="00B9604F" w:rsidRPr="00492E2F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принято решение о предоставлении таких услуг на основании договора);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порядок</w:t>
      </w:r>
      <w:r w:rsidR="001056DA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оплаты</w:t>
      </w:r>
      <w:r w:rsidR="001056DA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платной услуги.</w:t>
      </w:r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К договору прикладывается паспорт платной услуги в качестве неотъемлемого приложения.</w:t>
      </w:r>
      <w:r w:rsidR="00BC2CEA">
        <w:rPr>
          <w:rFonts w:ascii="Times New Roman" w:hAnsi="Times New Roman"/>
          <w:sz w:val="24"/>
        </w:rPr>
        <w:t xml:space="preserve">  </w:t>
      </w:r>
      <w:r w:rsidRPr="00492E2F">
        <w:rPr>
          <w:rFonts w:ascii="Times New Roman" w:hAnsi="Times New Roman"/>
          <w:sz w:val="24"/>
        </w:rPr>
        <w:t>Сведения, указанные в договоре</w:t>
      </w:r>
      <w:r w:rsidR="000B5286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 xml:space="preserve">об оказании платной услуги, должны соответствовать информации, размещенной на официальном сайте </w:t>
      </w:r>
      <w:r w:rsidR="000B5286">
        <w:rPr>
          <w:rFonts w:ascii="Times New Roman" w:hAnsi="Times New Roman"/>
          <w:sz w:val="24"/>
        </w:rPr>
        <w:t xml:space="preserve">МБУ СШОР №3 </w:t>
      </w:r>
      <w:r w:rsidRPr="00492E2F">
        <w:rPr>
          <w:rFonts w:ascii="Times New Roman" w:hAnsi="Times New Roman"/>
          <w:sz w:val="24"/>
        </w:rPr>
        <w:t>на дату заключения договора.</w:t>
      </w:r>
    </w:p>
    <w:p w:rsidR="00BC2CEA" w:rsidRDefault="00B9604F" w:rsidP="00BC2CEA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</w:t>
      </w:r>
      <w:r w:rsidR="004A2BAE">
        <w:rPr>
          <w:rFonts w:ascii="Times New Roman" w:hAnsi="Times New Roman"/>
          <w:sz w:val="24"/>
        </w:rPr>
        <w:t>4</w:t>
      </w:r>
      <w:r w:rsidR="002F41D7">
        <w:rPr>
          <w:rFonts w:ascii="Times New Roman" w:hAnsi="Times New Roman"/>
          <w:sz w:val="24"/>
        </w:rPr>
        <w:t>.</w:t>
      </w:r>
      <w:r w:rsidR="009128A8">
        <w:rPr>
          <w:rFonts w:ascii="Times New Roman" w:hAnsi="Times New Roman"/>
          <w:sz w:val="24"/>
        </w:rPr>
        <w:t xml:space="preserve"> </w:t>
      </w:r>
      <w:r w:rsidR="002F41D7">
        <w:rPr>
          <w:rFonts w:ascii="Times New Roman" w:hAnsi="Times New Roman"/>
          <w:sz w:val="24"/>
        </w:rPr>
        <w:t>В</w:t>
      </w:r>
      <w:r w:rsidR="00BC2CEA">
        <w:rPr>
          <w:rFonts w:ascii="Times New Roman" w:hAnsi="Times New Roman"/>
          <w:sz w:val="24"/>
        </w:rPr>
        <w:t xml:space="preserve"> МБУ СШОР №3 </w:t>
      </w:r>
      <w:r w:rsidR="009128A8" w:rsidRPr="00D21FA4">
        <w:rPr>
          <w:rFonts w:ascii="Times New Roman" w:eastAsia="Times New Roman" w:hAnsi="Times New Roman"/>
          <w:sz w:val="24"/>
          <w:szCs w:val="24"/>
        </w:rPr>
        <w:t xml:space="preserve">формируются </w:t>
      </w:r>
      <w:r w:rsidR="009128A8">
        <w:rPr>
          <w:rFonts w:ascii="Times New Roman" w:eastAsia="Times New Roman" w:hAnsi="Times New Roman"/>
          <w:sz w:val="24"/>
          <w:szCs w:val="24"/>
        </w:rPr>
        <w:t xml:space="preserve">типовые договора на   оказание  </w:t>
      </w:r>
      <w:r w:rsidR="00BC2CEA">
        <w:rPr>
          <w:rFonts w:ascii="Times New Roman" w:eastAsia="Times New Roman" w:hAnsi="Times New Roman"/>
          <w:sz w:val="24"/>
          <w:szCs w:val="24"/>
        </w:rPr>
        <w:t>каждого вида</w:t>
      </w:r>
      <w:r w:rsidR="009128A8">
        <w:rPr>
          <w:rFonts w:ascii="Times New Roman" w:eastAsia="Times New Roman" w:hAnsi="Times New Roman"/>
          <w:sz w:val="24"/>
          <w:szCs w:val="24"/>
        </w:rPr>
        <w:t xml:space="preserve"> </w:t>
      </w:r>
      <w:r w:rsidR="00BC2CEA">
        <w:rPr>
          <w:rFonts w:ascii="Times New Roman" w:eastAsia="Times New Roman" w:hAnsi="Times New Roman"/>
          <w:sz w:val="24"/>
          <w:szCs w:val="24"/>
        </w:rPr>
        <w:t xml:space="preserve">платных  </w:t>
      </w:r>
    </w:p>
    <w:p w:rsidR="009128A8" w:rsidRPr="00D21FA4" w:rsidRDefault="00BC2CEA" w:rsidP="00BC2CEA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услуг</w:t>
      </w:r>
      <w:r w:rsidR="009128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в соответствии с данным положением.</w:t>
      </w:r>
    </w:p>
    <w:p w:rsidR="00492E2F" w:rsidRPr="00492E2F" w:rsidRDefault="00BC2CEA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92E2F" w:rsidRPr="00492E2F">
        <w:rPr>
          <w:rFonts w:ascii="Times New Roman" w:hAnsi="Times New Roman"/>
          <w:sz w:val="24"/>
        </w:rPr>
        <w:t>При заключении договора об оказании платных услуг заказчики по их требованию должны быть ознакомлены с уставом</w:t>
      </w:r>
      <w:r w:rsidR="000B5286">
        <w:rPr>
          <w:rFonts w:ascii="Times New Roman" w:hAnsi="Times New Roman"/>
          <w:sz w:val="24"/>
        </w:rPr>
        <w:t xml:space="preserve"> МБУ СШОР №3</w:t>
      </w:r>
      <w:r w:rsidR="00492E2F" w:rsidRPr="00492E2F">
        <w:rPr>
          <w:rFonts w:ascii="Times New Roman" w:hAnsi="Times New Roman"/>
          <w:sz w:val="24"/>
        </w:rPr>
        <w:t>, порядком оказания платных услуг и настоящим Положением.</w:t>
      </w:r>
    </w:p>
    <w:p w:rsidR="00492E2F" w:rsidRPr="00492E2F" w:rsidRDefault="00BC2CEA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>Снижение</w:t>
      </w:r>
      <w:r w:rsidR="000B5286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цены платной услуги</w:t>
      </w:r>
      <w:r w:rsidR="000B5286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 xml:space="preserve">допускается при условии покрытия ее недостающей стоимости за счет </w:t>
      </w:r>
      <w:r w:rsidR="000B5286">
        <w:rPr>
          <w:rFonts w:ascii="Times New Roman" w:hAnsi="Times New Roman"/>
          <w:sz w:val="24"/>
        </w:rPr>
        <w:t>собственных средств МБУ СШОР №3</w:t>
      </w:r>
      <w:r w:rsidR="00492E2F" w:rsidRPr="00492E2F">
        <w:rPr>
          <w:rFonts w:ascii="Times New Roman" w:hAnsi="Times New Roman"/>
          <w:sz w:val="24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r w:rsidR="000B5286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 xml:space="preserve">Основания и порядок снижения цены платных услуг устанавливаются приказом </w:t>
      </w:r>
      <w:r w:rsidR="000B5286">
        <w:rPr>
          <w:rFonts w:ascii="Times New Roman" w:hAnsi="Times New Roman"/>
          <w:sz w:val="24"/>
        </w:rPr>
        <w:t xml:space="preserve">МБУ СШОР №3 </w:t>
      </w:r>
      <w:r w:rsidR="00492E2F" w:rsidRPr="00492E2F">
        <w:rPr>
          <w:rFonts w:ascii="Times New Roman" w:hAnsi="Times New Roman"/>
          <w:sz w:val="24"/>
        </w:rPr>
        <w:t>и доводятся до сведения заказчика.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ab/>
        <w:t>Увеличение цены платных услуг после заключения договора не допускается.</w:t>
      </w:r>
    </w:p>
    <w:p w:rsidR="00492E2F" w:rsidRPr="00492E2F" w:rsidRDefault="00BC2CEA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 xml:space="preserve">Оплата услуг, оказываемых на основании заключенных договоров об оказании платной услуги, осуществляется в безналичной форме. </w:t>
      </w:r>
    </w:p>
    <w:p w:rsidR="00492E2F" w:rsidRPr="00492E2F" w:rsidRDefault="00BC2CEA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 xml:space="preserve">Контроль за деятельностью </w:t>
      </w:r>
      <w:r w:rsidR="000B5286">
        <w:rPr>
          <w:rFonts w:ascii="Times New Roman" w:hAnsi="Times New Roman"/>
          <w:sz w:val="24"/>
        </w:rPr>
        <w:t xml:space="preserve">МБУ СШОР №3 </w:t>
      </w:r>
      <w:r w:rsidR="00492E2F" w:rsidRPr="00492E2F">
        <w:rPr>
          <w:rFonts w:ascii="Times New Roman" w:hAnsi="Times New Roman"/>
          <w:sz w:val="24"/>
        </w:rPr>
        <w:t>по оказанию платных</w:t>
      </w:r>
      <w:r w:rsidR="000B5286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услуг осуществляют</w:t>
      </w:r>
      <w:r w:rsidR="00AF521C">
        <w:rPr>
          <w:rFonts w:ascii="Times New Roman" w:hAnsi="Times New Roman"/>
          <w:sz w:val="24"/>
        </w:rPr>
        <w:t>:</w:t>
      </w:r>
      <w:r w:rsidR="00492E2F" w:rsidRPr="00492E2F">
        <w:rPr>
          <w:rFonts w:ascii="Times New Roman" w:hAnsi="Times New Roman"/>
          <w:sz w:val="24"/>
        </w:rPr>
        <w:t xml:space="preserve"> комитет </w:t>
      </w:r>
      <w:r w:rsidR="009A13F5">
        <w:rPr>
          <w:rFonts w:ascii="Times New Roman" w:hAnsi="Times New Roman"/>
          <w:sz w:val="24"/>
        </w:rPr>
        <w:t>молоде</w:t>
      </w:r>
      <w:r w:rsidR="000B5286">
        <w:rPr>
          <w:rFonts w:ascii="Times New Roman" w:hAnsi="Times New Roman"/>
          <w:sz w:val="24"/>
        </w:rPr>
        <w:t>жной политики, физической культуры и спорта</w:t>
      </w:r>
      <w:r w:rsidR="00492E2F" w:rsidRPr="00492E2F">
        <w:rPr>
          <w:rFonts w:ascii="Times New Roman" w:hAnsi="Times New Roman"/>
          <w:sz w:val="24"/>
        </w:rPr>
        <w:t xml:space="preserve"> Администрации города Иванова, орган общественного управления </w:t>
      </w:r>
      <w:r w:rsidR="000B5286">
        <w:rPr>
          <w:rFonts w:ascii="Times New Roman" w:hAnsi="Times New Roman"/>
          <w:sz w:val="24"/>
        </w:rPr>
        <w:t>МБУ СШОР №3 в соответствии с У</w:t>
      </w:r>
      <w:r w:rsidR="00492E2F" w:rsidRPr="00492E2F">
        <w:rPr>
          <w:rFonts w:ascii="Times New Roman" w:hAnsi="Times New Roman"/>
          <w:sz w:val="24"/>
        </w:rPr>
        <w:t>ставом учреждения.</w:t>
      </w:r>
    </w:p>
    <w:p w:rsidR="00492E2F" w:rsidRPr="00492E2F" w:rsidRDefault="00492E2F" w:rsidP="00492E2F">
      <w:pPr>
        <w:pStyle w:val="3"/>
        <w:rPr>
          <w:rFonts w:ascii="Times New Roman" w:hAnsi="Times New Roman"/>
          <w:sz w:val="24"/>
          <w:szCs w:val="24"/>
        </w:rPr>
      </w:pPr>
      <w:r w:rsidRPr="00492E2F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492E2F">
        <w:rPr>
          <w:rFonts w:ascii="Times New Roman" w:hAnsi="Times New Roman"/>
          <w:sz w:val="24"/>
          <w:szCs w:val="24"/>
        </w:rPr>
        <w:t>.</w:t>
      </w:r>
      <w:r w:rsidRPr="00492E2F">
        <w:rPr>
          <w:rFonts w:ascii="Times New Roman" w:hAnsi="Times New Roman"/>
          <w:sz w:val="24"/>
          <w:szCs w:val="24"/>
        </w:rPr>
        <w:tab/>
        <w:t xml:space="preserve">Порядок установления цен на платные услуги для </w:t>
      </w:r>
      <w:r w:rsidR="000B5286">
        <w:rPr>
          <w:rFonts w:ascii="Times New Roman" w:hAnsi="Times New Roman"/>
          <w:sz w:val="24"/>
          <w:szCs w:val="24"/>
        </w:rPr>
        <w:t>МБУ СШОР №3</w:t>
      </w:r>
    </w:p>
    <w:p w:rsidR="00492E2F" w:rsidRPr="00492E2F" w:rsidRDefault="0070357D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 xml:space="preserve">На каждую платную услугу </w:t>
      </w:r>
      <w:r w:rsidR="000B5286">
        <w:rPr>
          <w:rFonts w:ascii="Times New Roman" w:hAnsi="Times New Roman"/>
          <w:sz w:val="24"/>
        </w:rPr>
        <w:t xml:space="preserve">МБУ СШОР №3 </w:t>
      </w:r>
      <w:r w:rsidR="00492E2F" w:rsidRPr="00492E2F">
        <w:rPr>
          <w:rFonts w:ascii="Times New Roman" w:hAnsi="Times New Roman"/>
          <w:sz w:val="24"/>
        </w:rPr>
        <w:t>формируется паспорт платной услуги, включающий следующие сведения: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описание содержания платной услуги; 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категории лиц, которым платная услуга может быть оказана, включая льготные категории и размер льгот;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режим оказания платной усл</w:t>
      </w:r>
      <w:r w:rsidR="000B5286">
        <w:rPr>
          <w:rFonts w:ascii="Times New Roman" w:hAnsi="Times New Roman"/>
          <w:sz w:val="24"/>
        </w:rPr>
        <w:t>уги (время и продолжительность)</w:t>
      </w:r>
      <w:r w:rsidRPr="00492E2F">
        <w:rPr>
          <w:rFonts w:ascii="Times New Roman" w:hAnsi="Times New Roman"/>
          <w:sz w:val="24"/>
        </w:rPr>
        <w:t>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основные характеристики физкультурно-спортивного объекта предоставляемого в платное использование (указывается по услугам платного использования физкультурно-спортивных объектов)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форма оказания платной услуги: индивидуальная или групповая (в случае групповой формы указываются данные о предельной численности группы);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должность сотрудников</w:t>
      </w:r>
      <w:r w:rsidR="000B5286">
        <w:rPr>
          <w:rFonts w:ascii="Times New Roman" w:hAnsi="Times New Roman"/>
          <w:sz w:val="24"/>
        </w:rPr>
        <w:t xml:space="preserve"> МБУ СШОР №3, </w:t>
      </w:r>
      <w:r w:rsidRPr="00492E2F">
        <w:rPr>
          <w:rFonts w:ascii="Times New Roman" w:hAnsi="Times New Roman"/>
          <w:sz w:val="24"/>
        </w:rPr>
        <w:t>непосредственно оказывающего платную услугу;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цена платной услуги;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способ оплаты оказания платной услуги.</w:t>
      </w:r>
    </w:p>
    <w:p w:rsidR="00492E2F" w:rsidRPr="00492E2F" w:rsidRDefault="0070357D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 xml:space="preserve">Расчет цены оказания каждой из платных услуг осуществляется </w:t>
      </w:r>
      <w:r w:rsidR="00091541">
        <w:rPr>
          <w:rFonts w:ascii="Times New Roman" w:hAnsi="Times New Roman"/>
          <w:sz w:val="24"/>
        </w:rPr>
        <w:t xml:space="preserve">МБУ СШОР №3 </w:t>
      </w:r>
      <w:r w:rsidR="00492E2F" w:rsidRPr="00492E2F">
        <w:rPr>
          <w:rFonts w:ascii="Times New Roman" w:hAnsi="Times New Roman"/>
          <w:sz w:val="24"/>
        </w:rPr>
        <w:t>в соответствии с прилагаемыми к настоящему Положению: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Методикой расчета цен на платные услуги свободного посещения – для платных услуг свободного посещения;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Методикой расчета цен на платное использование</w:t>
      </w:r>
      <w:r w:rsidR="00091541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физкультурно-спортивных объектов– для услуг платного использования физкультурно-спортивных объектов;</w:t>
      </w:r>
    </w:p>
    <w:p w:rsidR="00492E2F" w:rsidRPr="00492E2F" w:rsidRDefault="00492E2F" w:rsidP="005A5C04">
      <w:pPr>
        <w:pStyle w:val="Pro-List-2"/>
        <w:numPr>
          <w:ilvl w:val="0"/>
          <w:numId w:val="22"/>
        </w:numPr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Методикой расчета цен на платные профессиональные услуги – для платных профессиональных услуг.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ab/>
        <w:t>Расчет цены оформляется в табличном виде с обязательным указанием следующих данных:</w:t>
      </w:r>
    </w:p>
    <w:p w:rsidR="00492E2F" w:rsidRPr="00492E2F" w:rsidRDefault="00492E2F" w:rsidP="00B65B47">
      <w:pPr>
        <w:pStyle w:val="Pro-List-2"/>
        <w:numPr>
          <w:ilvl w:val="0"/>
          <w:numId w:val="22"/>
        </w:numPr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расчетной цены платной услуги;</w:t>
      </w:r>
    </w:p>
    <w:p w:rsidR="00492E2F" w:rsidRPr="00492E2F" w:rsidRDefault="00492E2F" w:rsidP="00B65B47">
      <w:pPr>
        <w:pStyle w:val="Pro-List-2"/>
        <w:numPr>
          <w:ilvl w:val="0"/>
          <w:numId w:val="22"/>
        </w:numPr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объема оказания платной услуги;</w:t>
      </w:r>
    </w:p>
    <w:p w:rsidR="00492E2F" w:rsidRPr="00492E2F" w:rsidRDefault="00492E2F" w:rsidP="00B65B47">
      <w:pPr>
        <w:pStyle w:val="Pro-List-2"/>
        <w:numPr>
          <w:ilvl w:val="0"/>
          <w:numId w:val="22"/>
        </w:numPr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расчетной стоимости оказания платной услуги;</w:t>
      </w:r>
    </w:p>
    <w:p w:rsidR="00492E2F" w:rsidRPr="00492E2F" w:rsidRDefault="00492E2F" w:rsidP="00B65B47">
      <w:pPr>
        <w:pStyle w:val="Pro-List-2"/>
        <w:numPr>
          <w:ilvl w:val="0"/>
          <w:numId w:val="22"/>
        </w:numPr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величины прямых затрат (включая: затраты на оплату труда основного персонала, оплату работ и услуг, амортизацию оборудования, прочие материальные затраты);</w:t>
      </w:r>
    </w:p>
    <w:p w:rsidR="00492E2F" w:rsidRPr="00492E2F" w:rsidRDefault="00492E2F" w:rsidP="00B65B47">
      <w:pPr>
        <w:pStyle w:val="Pro-List-2"/>
        <w:numPr>
          <w:ilvl w:val="0"/>
          <w:numId w:val="22"/>
        </w:numPr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величины накладных затрат на оказание услуги;</w:t>
      </w:r>
    </w:p>
    <w:p w:rsidR="00492E2F" w:rsidRPr="00492E2F" w:rsidRDefault="00492E2F" w:rsidP="00B65B47">
      <w:pPr>
        <w:pStyle w:val="Pro-List-2"/>
        <w:numPr>
          <w:ilvl w:val="0"/>
          <w:numId w:val="22"/>
        </w:numPr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доли доходов от оказания платной услуги, которая направляется на оплату коммунальных услуг (в процентном и денежном выражении);</w:t>
      </w:r>
    </w:p>
    <w:p w:rsidR="00492E2F" w:rsidRDefault="00492E2F" w:rsidP="00B65B47">
      <w:pPr>
        <w:pStyle w:val="Pro-List-2"/>
        <w:numPr>
          <w:ilvl w:val="0"/>
          <w:numId w:val="22"/>
        </w:numPr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используемый коэффициент непредвиденных расходов (в процентах).</w:t>
      </w:r>
    </w:p>
    <w:p w:rsidR="0070357D" w:rsidRDefault="0070357D" w:rsidP="0070357D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20.  </w:t>
      </w:r>
      <w:r w:rsidRPr="00D77FE8">
        <w:rPr>
          <w:rFonts w:ascii="Times New Roman" w:eastAsia="Times New Roman" w:hAnsi="Times New Roman"/>
          <w:sz w:val="24"/>
          <w:szCs w:val="24"/>
        </w:rPr>
        <w:t>Ответственность за ведение финансовой документации возлагается на директора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7FE8">
        <w:rPr>
          <w:rFonts w:ascii="Times New Roman" w:eastAsia="Times New Roman" w:hAnsi="Times New Roman"/>
          <w:sz w:val="24"/>
          <w:szCs w:val="24"/>
        </w:rPr>
        <w:t>МКУ</w:t>
      </w:r>
    </w:p>
    <w:p w:rsidR="0070357D" w:rsidRDefault="0070357D" w:rsidP="0070357D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77FE8">
        <w:rPr>
          <w:rFonts w:ascii="Times New Roman" w:eastAsia="Times New Roman" w:hAnsi="Times New Roman"/>
          <w:sz w:val="24"/>
          <w:szCs w:val="24"/>
        </w:rPr>
        <w:t xml:space="preserve">«Централизованная бухгалтерия комитета молодежной политики, физической культуры </w:t>
      </w:r>
    </w:p>
    <w:p w:rsidR="0070357D" w:rsidRPr="00D77FE8" w:rsidRDefault="0070357D" w:rsidP="0070357D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D77FE8">
        <w:rPr>
          <w:rFonts w:ascii="Times New Roman" w:eastAsia="Times New Roman" w:hAnsi="Times New Roman"/>
          <w:sz w:val="24"/>
          <w:szCs w:val="24"/>
        </w:rPr>
        <w:t xml:space="preserve">и спорта Администрации города Иванова», который отвечает за: </w:t>
      </w:r>
    </w:p>
    <w:p w:rsidR="0070357D" w:rsidRPr="00D77FE8" w:rsidRDefault="0070357D" w:rsidP="0070357D">
      <w:pPr>
        <w:pStyle w:val="a8"/>
        <w:numPr>
          <w:ilvl w:val="0"/>
          <w:numId w:val="38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E8">
        <w:rPr>
          <w:rFonts w:ascii="Times New Roman" w:eastAsia="Times New Roman" w:hAnsi="Times New Roman"/>
          <w:sz w:val="24"/>
          <w:szCs w:val="24"/>
        </w:rPr>
        <w:lastRenderedPageBreak/>
        <w:t xml:space="preserve">составление сметы расходов на каждый вид платных услуг; </w:t>
      </w:r>
    </w:p>
    <w:p w:rsidR="0070357D" w:rsidRDefault="0070357D" w:rsidP="0070357D">
      <w:pPr>
        <w:pStyle w:val="a8"/>
        <w:numPr>
          <w:ilvl w:val="0"/>
          <w:numId w:val="38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E8">
        <w:rPr>
          <w:rFonts w:ascii="Times New Roman" w:eastAsia="Times New Roman" w:hAnsi="Times New Roman"/>
          <w:sz w:val="24"/>
          <w:szCs w:val="24"/>
        </w:rPr>
        <w:t xml:space="preserve">составление тарификации работников, привлечённых к выполнению обязанностей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0357D" w:rsidRDefault="0070357D" w:rsidP="0070357D">
      <w:pPr>
        <w:pStyle w:val="a8"/>
        <w:tabs>
          <w:tab w:val="left" w:pos="1560"/>
        </w:tabs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D77FE8">
        <w:rPr>
          <w:rFonts w:ascii="Times New Roman" w:eastAsia="Times New Roman" w:hAnsi="Times New Roman"/>
          <w:sz w:val="24"/>
          <w:szCs w:val="24"/>
        </w:rPr>
        <w:t xml:space="preserve">по предоставлению платных услуг; </w:t>
      </w:r>
    </w:p>
    <w:p w:rsidR="0070357D" w:rsidRDefault="0070357D" w:rsidP="0070357D">
      <w:pPr>
        <w:pStyle w:val="a8"/>
        <w:numPr>
          <w:ilvl w:val="0"/>
          <w:numId w:val="38"/>
        </w:numPr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FE8">
        <w:rPr>
          <w:rFonts w:ascii="Times New Roman" w:eastAsia="Times New Roman" w:hAnsi="Times New Roman"/>
          <w:sz w:val="24"/>
          <w:szCs w:val="24"/>
        </w:rPr>
        <w:t xml:space="preserve">ведение учета экономических показателей, результатов деятельности Учреждения </w:t>
      </w:r>
    </w:p>
    <w:p w:rsidR="0070357D" w:rsidRPr="00D77FE8" w:rsidRDefault="0070357D" w:rsidP="0070357D">
      <w:pPr>
        <w:pStyle w:val="a8"/>
        <w:tabs>
          <w:tab w:val="left" w:pos="1560"/>
        </w:tabs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D77FE8">
        <w:rPr>
          <w:rFonts w:ascii="Times New Roman" w:eastAsia="Times New Roman" w:hAnsi="Times New Roman"/>
          <w:sz w:val="24"/>
          <w:szCs w:val="24"/>
        </w:rPr>
        <w:t>по предоставлению платных услуг.</w:t>
      </w:r>
    </w:p>
    <w:p w:rsidR="0070357D" w:rsidRPr="00492E2F" w:rsidRDefault="0070357D" w:rsidP="0070357D">
      <w:pPr>
        <w:pStyle w:val="Pro-List-2"/>
        <w:spacing w:before="0" w:line="240" w:lineRule="auto"/>
        <w:rPr>
          <w:rFonts w:ascii="Times New Roman" w:hAnsi="Times New Roman"/>
          <w:sz w:val="24"/>
        </w:rPr>
      </w:pPr>
    </w:p>
    <w:p w:rsidR="00492E2F" w:rsidRPr="00492E2F" w:rsidRDefault="0070357D" w:rsidP="00B65B47">
      <w:pPr>
        <w:pStyle w:val="Pro-Gramma1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 xml:space="preserve">Документы, указанные в пунктах </w:t>
      </w:r>
      <w:r w:rsidR="00A8573B">
        <w:rPr>
          <w:rFonts w:ascii="Times New Roman" w:hAnsi="Times New Roman"/>
          <w:sz w:val="24"/>
        </w:rPr>
        <w:t>11</w:t>
      </w:r>
      <w:r w:rsidR="00492E2F" w:rsidRPr="00492E2F">
        <w:rPr>
          <w:rFonts w:ascii="Times New Roman" w:hAnsi="Times New Roman"/>
          <w:sz w:val="24"/>
        </w:rPr>
        <w:t xml:space="preserve"> и </w:t>
      </w:r>
      <w:r w:rsidR="00381C0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 w:rsidR="00091541">
        <w:rPr>
          <w:rFonts w:ascii="Times New Roman" w:hAnsi="Times New Roman"/>
          <w:sz w:val="24"/>
        </w:rPr>
        <w:t xml:space="preserve"> </w:t>
      </w:r>
      <w:r w:rsidR="005971D4">
        <w:rPr>
          <w:rFonts w:ascii="Times New Roman" w:hAnsi="Times New Roman"/>
          <w:sz w:val="24"/>
        </w:rPr>
        <w:t>должны быть</w:t>
      </w:r>
      <w:r w:rsidR="00492E2F" w:rsidRPr="00492E2F">
        <w:rPr>
          <w:rFonts w:ascii="Times New Roman" w:hAnsi="Times New Roman"/>
          <w:sz w:val="24"/>
        </w:rPr>
        <w:t xml:space="preserve"> согласован</w:t>
      </w:r>
      <w:r w:rsidR="005971D4">
        <w:rPr>
          <w:rFonts w:ascii="Times New Roman" w:hAnsi="Times New Roman"/>
          <w:sz w:val="24"/>
        </w:rPr>
        <w:t>ы</w:t>
      </w:r>
      <w:r w:rsidR="00492E2F" w:rsidRPr="00492E2F">
        <w:rPr>
          <w:rFonts w:ascii="Times New Roman" w:hAnsi="Times New Roman"/>
          <w:sz w:val="24"/>
        </w:rPr>
        <w:t xml:space="preserve"> </w:t>
      </w:r>
      <w:r w:rsidR="005971D4">
        <w:rPr>
          <w:rFonts w:ascii="Times New Roman" w:hAnsi="Times New Roman"/>
          <w:sz w:val="24"/>
        </w:rPr>
        <w:t>с</w:t>
      </w:r>
      <w:r w:rsidR="00492E2F" w:rsidRPr="00492E2F">
        <w:rPr>
          <w:rFonts w:ascii="Times New Roman" w:hAnsi="Times New Roman"/>
          <w:sz w:val="24"/>
        </w:rPr>
        <w:t xml:space="preserve"> комитет</w:t>
      </w:r>
      <w:r w:rsidR="005971D4">
        <w:rPr>
          <w:rFonts w:ascii="Times New Roman" w:hAnsi="Times New Roman"/>
          <w:sz w:val="24"/>
        </w:rPr>
        <w:t>ом молоде</w:t>
      </w:r>
      <w:r w:rsidR="00091541">
        <w:rPr>
          <w:rFonts w:ascii="Times New Roman" w:hAnsi="Times New Roman"/>
          <w:sz w:val="24"/>
        </w:rPr>
        <w:t xml:space="preserve">жной политики, физической культуры и спорта Администрации </w:t>
      </w:r>
      <w:r w:rsidR="00492E2F" w:rsidRPr="00492E2F">
        <w:rPr>
          <w:rFonts w:ascii="Times New Roman" w:hAnsi="Times New Roman"/>
          <w:sz w:val="24"/>
        </w:rPr>
        <w:t xml:space="preserve">города Иванова. Документы, прошедшие согласование в предшествующие периоды и не изменившиеся с тех пор, на согласование не представляются, если об этом дополнительно не будет указано комитетом </w:t>
      </w:r>
      <w:r w:rsidR="005971D4">
        <w:rPr>
          <w:rFonts w:ascii="Times New Roman" w:hAnsi="Times New Roman"/>
          <w:sz w:val="24"/>
        </w:rPr>
        <w:t>молоде</w:t>
      </w:r>
      <w:r w:rsidR="00091541">
        <w:rPr>
          <w:rFonts w:ascii="Times New Roman" w:hAnsi="Times New Roman"/>
          <w:sz w:val="24"/>
        </w:rPr>
        <w:t xml:space="preserve">жной политики, физической культуры и спорта Администрации </w:t>
      </w:r>
      <w:r w:rsidR="00091541" w:rsidRPr="00492E2F">
        <w:rPr>
          <w:rFonts w:ascii="Times New Roman" w:hAnsi="Times New Roman"/>
          <w:sz w:val="24"/>
        </w:rPr>
        <w:t>города Иванова.</w:t>
      </w:r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Порядок (режим) представления указанных документов и их согласования определяет комитет </w:t>
      </w:r>
      <w:r w:rsidR="005971D4">
        <w:rPr>
          <w:rFonts w:ascii="Times New Roman" w:hAnsi="Times New Roman"/>
          <w:sz w:val="24"/>
        </w:rPr>
        <w:t>молоде</w:t>
      </w:r>
      <w:r w:rsidR="00091541">
        <w:rPr>
          <w:rFonts w:ascii="Times New Roman" w:hAnsi="Times New Roman"/>
          <w:sz w:val="24"/>
        </w:rPr>
        <w:t xml:space="preserve">жной политики, физической культуры и спорта Администрации </w:t>
      </w:r>
      <w:r w:rsidR="00091541" w:rsidRPr="00492E2F">
        <w:rPr>
          <w:rFonts w:ascii="Times New Roman" w:hAnsi="Times New Roman"/>
          <w:sz w:val="24"/>
        </w:rPr>
        <w:t>города Иванова.</w:t>
      </w:r>
    </w:p>
    <w:p w:rsidR="00492E2F" w:rsidRPr="00492E2F" w:rsidRDefault="00B65B47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70357D">
        <w:rPr>
          <w:rFonts w:ascii="Times New Roman" w:hAnsi="Times New Roman"/>
          <w:sz w:val="24"/>
        </w:rPr>
        <w:t>2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>По получению согласования документы, указанные в пункт</w:t>
      </w:r>
      <w:r w:rsidR="00AF521C">
        <w:rPr>
          <w:rFonts w:ascii="Times New Roman" w:hAnsi="Times New Roman"/>
          <w:sz w:val="24"/>
        </w:rPr>
        <w:t>е</w:t>
      </w:r>
      <w:r w:rsidR="00492E2F" w:rsidRPr="00492E2F">
        <w:rPr>
          <w:rFonts w:ascii="Times New Roman" w:hAnsi="Times New Roman"/>
          <w:sz w:val="24"/>
        </w:rPr>
        <w:t xml:space="preserve"> 1</w:t>
      </w:r>
      <w:r w:rsidR="00A8573B">
        <w:rPr>
          <w:rFonts w:ascii="Times New Roman" w:hAnsi="Times New Roman"/>
          <w:sz w:val="24"/>
        </w:rPr>
        <w:t>1</w:t>
      </w:r>
      <w:r w:rsidR="00AF521C">
        <w:rPr>
          <w:rFonts w:ascii="Times New Roman" w:hAnsi="Times New Roman"/>
          <w:sz w:val="24"/>
        </w:rPr>
        <w:t>,</w:t>
      </w:r>
      <w:r w:rsidR="00492E2F" w:rsidRPr="00492E2F">
        <w:rPr>
          <w:rFonts w:ascii="Times New Roman" w:hAnsi="Times New Roman"/>
          <w:sz w:val="24"/>
        </w:rPr>
        <w:t xml:space="preserve"> утверждаются приказами</w:t>
      </w:r>
      <w:r w:rsidR="00091541">
        <w:rPr>
          <w:rFonts w:ascii="Times New Roman" w:hAnsi="Times New Roman"/>
          <w:sz w:val="24"/>
        </w:rPr>
        <w:t xml:space="preserve"> МБУ СШОР №3</w:t>
      </w:r>
      <w:r w:rsidR="00492E2F" w:rsidRPr="00492E2F">
        <w:rPr>
          <w:rFonts w:ascii="Times New Roman" w:hAnsi="Times New Roman"/>
          <w:sz w:val="24"/>
        </w:rPr>
        <w:t>. Документы, прошедшие согласование в предшествующие периоды и не изменившиеся с тех пор, утверждаются повторно без внесения изменений.</w:t>
      </w:r>
    </w:p>
    <w:p w:rsidR="0070357D" w:rsidRDefault="00492E2F" w:rsidP="0070357D">
      <w:pPr>
        <w:tabs>
          <w:tab w:val="left" w:pos="1134"/>
        </w:tabs>
        <w:spacing w:after="0" w:line="240" w:lineRule="auto"/>
        <w:ind w:left="1134" w:right="-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92E2F">
        <w:rPr>
          <w:rFonts w:ascii="Times New Roman" w:hAnsi="Times New Roman"/>
          <w:sz w:val="24"/>
        </w:rPr>
        <w:tab/>
      </w:r>
      <w:r w:rsidR="0070357D" w:rsidRPr="00CA7E52">
        <w:rPr>
          <w:rFonts w:ascii="Times New Roman" w:eastAsia="Times New Roman" w:hAnsi="Times New Roman"/>
          <w:sz w:val="24"/>
          <w:szCs w:val="24"/>
        </w:rPr>
        <w:t>Утверждаемые приказы носят срочный характер и не могут превышать</w:t>
      </w:r>
      <w:r w:rsidR="0070357D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70357D" w:rsidRPr="00CA7E52">
        <w:rPr>
          <w:rFonts w:ascii="Times New Roman" w:eastAsia="Times New Roman" w:hAnsi="Times New Roman"/>
          <w:sz w:val="24"/>
          <w:szCs w:val="24"/>
        </w:rPr>
        <w:t xml:space="preserve"> </w:t>
      </w:r>
      <w:r w:rsidR="0070357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="0070357D" w:rsidRPr="00CA7E52">
        <w:rPr>
          <w:rFonts w:ascii="Times New Roman" w:eastAsia="Times New Roman" w:hAnsi="Times New Roman"/>
          <w:sz w:val="24"/>
          <w:szCs w:val="24"/>
        </w:rPr>
        <w:t xml:space="preserve">продолжительности учебного года, если иное не определено комитетом </w:t>
      </w:r>
      <w:r w:rsidR="0070357D">
        <w:rPr>
          <w:rFonts w:ascii="Times New Roman" w:eastAsia="Times New Roman" w:hAnsi="Times New Roman"/>
          <w:sz w:val="24"/>
          <w:szCs w:val="24"/>
        </w:rPr>
        <w:t xml:space="preserve">молодежной </w:t>
      </w:r>
    </w:p>
    <w:p w:rsidR="0070357D" w:rsidRPr="00CA7E52" w:rsidRDefault="0070357D" w:rsidP="0070357D">
      <w:pPr>
        <w:tabs>
          <w:tab w:val="left" w:pos="1134"/>
        </w:tabs>
        <w:spacing w:after="0" w:line="240" w:lineRule="auto"/>
        <w:ind w:left="1134" w:right="-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политики, </w:t>
      </w:r>
      <w:r w:rsidRPr="00CA7E52">
        <w:rPr>
          <w:rFonts w:ascii="Times New Roman" w:eastAsia="Times New Roman" w:hAnsi="Times New Roman"/>
          <w:sz w:val="24"/>
          <w:szCs w:val="24"/>
        </w:rPr>
        <w:t>физической культур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A7E52">
        <w:rPr>
          <w:rFonts w:ascii="Times New Roman" w:eastAsia="Times New Roman" w:hAnsi="Times New Roman"/>
          <w:sz w:val="24"/>
          <w:szCs w:val="24"/>
        </w:rPr>
        <w:t xml:space="preserve"> и спорт</w:t>
      </w:r>
      <w:r>
        <w:rPr>
          <w:rFonts w:ascii="Times New Roman" w:eastAsia="Times New Roman" w:hAnsi="Times New Roman"/>
          <w:sz w:val="24"/>
          <w:szCs w:val="24"/>
        </w:rPr>
        <w:t>а Администрации города Иванова</w:t>
      </w:r>
      <w:r w:rsidR="002F41D7">
        <w:rPr>
          <w:rFonts w:ascii="Times New Roman" w:eastAsia="Times New Roman" w:hAnsi="Times New Roman"/>
          <w:sz w:val="24"/>
          <w:szCs w:val="24"/>
        </w:rPr>
        <w:t>.</w:t>
      </w:r>
    </w:p>
    <w:p w:rsidR="00492E2F" w:rsidRDefault="00B65B47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70357D">
        <w:rPr>
          <w:rFonts w:ascii="Times New Roman" w:hAnsi="Times New Roman"/>
          <w:sz w:val="24"/>
        </w:rPr>
        <w:t>3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>До начала</w:t>
      </w:r>
      <w:r w:rsidR="00091541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 xml:space="preserve">оказания платных услуг утвержденные приказы размещаются на официальном сайте </w:t>
      </w:r>
      <w:r w:rsidR="00091541">
        <w:rPr>
          <w:rFonts w:ascii="Times New Roman" w:hAnsi="Times New Roman"/>
          <w:sz w:val="24"/>
        </w:rPr>
        <w:t xml:space="preserve">МБУ СШОР №3 </w:t>
      </w:r>
      <w:r w:rsidR="00492E2F" w:rsidRPr="00492E2F">
        <w:rPr>
          <w:rFonts w:ascii="Times New Roman" w:hAnsi="Times New Roman"/>
          <w:sz w:val="24"/>
        </w:rPr>
        <w:t>в сети Интернет. Перечень и паспорта платных услуг, а также порядок их оказания размещаются на</w:t>
      </w:r>
      <w:r w:rsidR="00091541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информационном стенде в помещении</w:t>
      </w:r>
      <w:r w:rsidR="00091541">
        <w:rPr>
          <w:rFonts w:ascii="Times New Roman" w:hAnsi="Times New Roman"/>
          <w:sz w:val="24"/>
        </w:rPr>
        <w:t xml:space="preserve"> МБУ СШОР №3</w:t>
      </w:r>
      <w:r w:rsidR="00492E2F" w:rsidRPr="00492E2F">
        <w:rPr>
          <w:rFonts w:ascii="Times New Roman" w:hAnsi="Times New Roman"/>
          <w:sz w:val="24"/>
        </w:rPr>
        <w:t>, в удобном для обозрения месте.</w:t>
      </w:r>
    </w:p>
    <w:p w:rsidR="00741739" w:rsidRDefault="00741739" w:rsidP="00492E2F">
      <w:pPr>
        <w:pStyle w:val="Pro-Gramma1"/>
        <w:rPr>
          <w:rFonts w:ascii="Times New Roman" w:hAnsi="Times New Roman"/>
          <w:sz w:val="24"/>
        </w:rPr>
      </w:pPr>
    </w:p>
    <w:p w:rsidR="00741739" w:rsidRPr="00492E2F" w:rsidRDefault="00741739" w:rsidP="00492E2F">
      <w:pPr>
        <w:pStyle w:val="Pro-Gramma1"/>
        <w:rPr>
          <w:rFonts w:ascii="Times New Roman" w:hAnsi="Times New Roman"/>
          <w:sz w:val="24"/>
        </w:rPr>
      </w:pPr>
    </w:p>
    <w:p w:rsidR="00B65B47" w:rsidRDefault="00B65B47" w:rsidP="00B65B47">
      <w:pPr>
        <w:pStyle w:val="2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Приложение №1</w:t>
      </w:r>
    </w:p>
    <w:p w:rsidR="00B65B47" w:rsidRPr="00D46661" w:rsidRDefault="00B65B47" w:rsidP="00B65B47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D46661">
        <w:rPr>
          <w:rFonts w:ascii="Times New Roman" w:hAnsi="Times New Roman"/>
          <w:sz w:val="24"/>
          <w:szCs w:val="24"/>
        </w:rPr>
        <w:t>об оказании муниципальным бюджетным учреждением спортивной школой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6661">
        <w:rPr>
          <w:rFonts w:ascii="Times New Roman" w:hAnsi="Times New Roman"/>
          <w:sz w:val="24"/>
          <w:szCs w:val="24"/>
        </w:rPr>
        <w:t>олимпийского резерва №3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к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омитета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молодежной политики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физической культуры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  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спорта 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Иванова </w:t>
      </w:r>
      <w:r w:rsidRPr="00D46661">
        <w:rPr>
          <w:rFonts w:ascii="Times New Roman" w:hAnsi="Times New Roman"/>
          <w:sz w:val="24"/>
          <w:szCs w:val="24"/>
        </w:rPr>
        <w:t>платных услуг в сфере физической культуры и спорта</w:t>
      </w:r>
    </w:p>
    <w:p w:rsidR="00B65B47" w:rsidRPr="00D46661" w:rsidRDefault="00B65B47" w:rsidP="00B65B47">
      <w:pPr>
        <w:pStyle w:val="Pro-Gramma"/>
        <w:spacing w:before="0"/>
        <w:rPr>
          <w:sz w:val="24"/>
        </w:rPr>
      </w:pPr>
    </w:p>
    <w:p w:rsidR="00492E2F" w:rsidRPr="001E4963" w:rsidRDefault="00492E2F" w:rsidP="001E4963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1E4963">
        <w:rPr>
          <w:rFonts w:ascii="Times New Roman" w:hAnsi="Times New Roman"/>
          <w:b/>
          <w:sz w:val="24"/>
          <w:szCs w:val="24"/>
        </w:rPr>
        <w:t>Методика расчета цен на платные услуги свободного посещения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1.</w:t>
      </w:r>
      <w:r w:rsidRPr="00492E2F">
        <w:rPr>
          <w:rFonts w:ascii="Times New Roman" w:hAnsi="Times New Roman"/>
          <w:sz w:val="24"/>
        </w:rPr>
        <w:tab/>
        <w:t>Цена платной услуги свободного посещения может устанавливаться следующими способами:</w:t>
      </w:r>
    </w:p>
    <w:p w:rsidR="00492E2F" w:rsidRPr="00492E2F" w:rsidRDefault="00492E2F" w:rsidP="00DA762C">
      <w:pPr>
        <w:pStyle w:val="Pro-List-2"/>
        <w:ind w:left="1134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в расчете на одно посещение занятия одним получателем,</w:t>
      </w:r>
    </w:p>
    <w:p w:rsidR="00492E2F" w:rsidRPr="00492E2F" w:rsidRDefault="00492E2F" w:rsidP="00DA762C">
      <w:pPr>
        <w:pStyle w:val="Pro-List-2"/>
        <w:ind w:left="1134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в расчете на один месяц регулярного посещения таких занятий</w:t>
      </w:r>
      <w:r w:rsidR="00091541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одним получателем.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ab/>
        <w:t>Расчет осуществляется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Цена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ПУСП</m:t>
              </m:r>
            </m:e>
            <m:sub/>
          </m:sSub>
          <m:r>
            <w:rPr>
              <w:rFonts w:hAnsi="Times New Roman"/>
              <w:sz w:val="24"/>
              <w:szCs w:val="24"/>
            </w:rPr>
            <m:t>=</m:t>
          </m:r>
          <m:f>
            <m:fPr>
              <m:ctrlPr>
                <w:rPr>
                  <w:rFonts w:hAnsi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Стоимость</m:t>
                  </m:r>
                  <m:r>
                    <w:rPr>
                      <w:rFonts w:hAnsi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ПУСП</m:t>
                  </m:r>
                </m:e>
                <m:sub/>
              </m:sSub>
            </m:num>
            <m:den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получ</m:t>
                  </m:r>
                  <m:r>
                    <w:rPr>
                      <w:rFonts w:hAnsi="Times New Roman"/>
                      <w:sz w:val="24"/>
                      <w:szCs w:val="24"/>
                    </w:rPr>
                    <m:t>.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T</m:t>
                  </m:r>
                </m:e>
                <m:sub/>
              </m:sSub>
            </m:den>
          </m:f>
          <m:r>
            <w:rPr>
              <w:rFonts w:ascii="Times New Roman" w:hAnsi="Times New Roman"/>
              <w:sz w:val="24"/>
              <w:szCs w:val="24"/>
            </w:rPr>
            <m:t>×</m:t>
          </m:r>
          <m:d>
            <m:dPr>
              <m:ctrlPr>
                <w:rPr>
                  <w:rFonts w:hAnsi="Times New Roman"/>
                  <w:sz w:val="24"/>
                  <w:szCs w:val="24"/>
                </w:rPr>
              </m:ctrlPr>
            </m:dPr>
            <m:e>
              <m:r>
                <w:rPr>
                  <w:rFonts w:hAnsi="Times New Roman"/>
                  <w:sz w:val="24"/>
                  <w:szCs w:val="24"/>
                </w:rPr>
                <m:t>1+</m:t>
              </m:r>
              <m:r>
                <w:rPr>
                  <w:rFonts w:ascii="Times New Roman" w:hAnsi="Times New Roman"/>
                  <w:sz w:val="24"/>
                  <w:szCs w:val="24"/>
                </w:rPr>
                <m:t>К</m:t>
              </m:r>
              <m:r>
                <w:rPr>
                  <w:rFonts w:hAnsi="Times New Roman"/>
                  <w:sz w:val="24"/>
                  <w:szCs w:val="24"/>
                </w:rPr>
                <m:t xml:space="preserve">. </m:t>
              </m:r>
              <m:r>
                <w:rPr>
                  <w:rFonts w:ascii="Times New Roman" w:hAnsi="Times New Roman"/>
                  <w:sz w:val="24"/>
                  <w:szCs w:val="24"/>
                </w:rPr>
                <m:t>нр</m:t>
              </m:r>
            </m:e>
          </m:d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Цена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ПУСП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цена платной услуги свободного посещения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ПУСП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>- стоимость платной услуги свободного посещения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>продолжительность оказания платной услуги свободного посещения(месяцев или занятий). Единица измерения</w:t>
      </w:r>
      <w:r w:rsidR="002C5284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устанавливается в соответствии с выбранным способом установления цены;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получ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>ожидаемое (в среднем за месяц или за занятие)число получателей услуги свободного посещения (человек). Определяется экспертно, на основании консервативных оценок;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К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.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нр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коэффициент непредвиденных расходов (%).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2.</w:t>
      </w:r>
      <w:r w:rsidRPr="00492E2F">
        <w:rPr>
          <w:rFonts w:ascii="Times New Roman" w:hAnsi="Times New Roman"/>
          <w:sz w:val="24"/>
        </w:rPr>
        <w:tab/>
        <w:t>Стоимость платной услуги свободного посещения</w:t>
      </w:r>
      <w:r w:rsidR="00091541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определяется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Стоимость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ПУВС</m:t>
              </m:r>
            </m:e>
            <m:sub/>
          </m:sSub>
          <m:r>
            <w:rPr>
              <w:rFonts w:hAnsi="Times New Roman"/>
              <w:sz w:val="24"/>
              <w:szCs w:val="24"/>
            </w:rPr>
            <m:t>=</m:t>
          </m:r>
          <m:d>
            <m:dPr>
              <m:ctrlPr>
                <w:rPr>
                  <w:rFonts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Пр</m:t>
                  </m:r>
                  <m:r>
                    <w:rPr>
                      <w:rFonts w:hAnsi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Затр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hAnsi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hAnsi="Times New Roman"/>
                      <w:b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Накл</m:t>
                  </m:r>
                  <m:r>
                    <m:rPr>
                      <m:sty m:val="bi"/>
                    </m:rPr>
                    <w:rPr>
                      <w:rFonts w:hAnsi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Затр</m:t>
                  </m:r>
                </m:e>
                <m:sub/>
                <m:sup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-ку</m:t>
                  </m:r>
                </m:sup>
              </m:sSubSup>
            </m:e>
          </m:d>
          <m:r>
            <w:rPr>
              <w:rFonts w:ascii="Times New Roman" w:hAnsi="Times New Roman"/>
              <w:sz w:val="24"/>
              <w:szCs w:val="24"/>
            </w:rPr>
            <m:t>×</m:t>
          </m:r>
          <m:f>
            <m:fPr>
              <m:ctrlPr>
                <w:rPr>
                  <w:rFonts w:hAnsi="Times New Roman"/>
                  <w:sz w:val="24"/>
                  <w:szCs w:val="24"/>
                </w:rPr>
              </m:ctrlPr>
            </m:fPr>
            <m:num>
              <m:r>
                <w:rPr>
                  <w:rFonts w:hAnsi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ку</m:t>
                  </m:r>
                </m:sub>
              </m:sSub>
            </m:den>
          </m:f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ПУВС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>- стоимость платной услуги свободного посещения(рублей);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Затр</m:t>
            </m:r>
          </m:e>
          <m:sub>
            <m:r>
              <w:rPr>
                <w:rFonts w:ascii="Times New Roman" w:hAnsi="Times New Roman"/>
                <w:sz w:val="24"/>
                <w:szCs w:val="24"/>
              </w:rPr>
              <m:t>план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>планируемые прямые затраты, связанные с оказанием платной услуги (рублей), определяемые в соответствии с Методикой расчета прямых затрат,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включаемых в стоимость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платной услуги, приведенной в приложении №5 к настоящему Положению;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Накл</m:t>
            </m:r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Затр</m:t>
            </m:r>
          </m:e>
          <m:sub/>
          <m:sup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-ку</m:t>
            </m:r>
          </m:sup>
        </m:sSubSup>
      </m:oMath>
      <w:r w:rsidR="00492E2F" w:rsidRPr="00492E2F">
        <w:rPr>
          <w:rFonts w:ascii="Times New Roman" w:hAnsi="Times New Roman"/>
          <w:sz w:val="24"/>
          <w:szCs w:val="24"/>
        </w:rPr>
        <w:tab/>
      </w:r>
      <w:r w:rsidR="00492E2F" w:rsidRPr="00492E2F">
        <w:rPr>
          <w:rFonts w:ascii="Times New Roman" w:hAnsi="Times New Roman"/>
          <w:sz w:val="24"/>
          <w:szCs w:val="24"/>
        </w:rPr>
        <w:tab/>
        <w:t>- накладные затраты, связанные с административными и общехозяйственными расходами муниципального учреждения, включаемые в стоимость платной услуги, за исключением расходов на оплату коммунальных услуг (рублей). Размер накладных затрат определяется в соответствии с нормативным вариантом Методики расчета накладных затрат, включаемых в стоимость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платной услуги, приведенной в приложении №6 к настоящему Положению;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ку</m:t>
            </m:r>
          </m:sub>
        </m:sSub>
      </m:oMath>
      <w:r w:rsidR="00AF521C">
        <w:rPr>
          <w:rFonts w:ascii="Times New Roman" w:hAnsi="Times New Roman"/>
          <w:sz w:val="24"/>
          <w:szCs w:val="24"/>
        </w:rPr>
        <w:tab/>
        <w:t>-</w:t>
      </w:r>
      <w:r w:rsidR="00AF521C">
        <w:rPr>
          <w:rFonts w:ascii="Times New Roman" w:hAnsi="Times New Roman"/>
          <w:sz w:val="24"/>
          <w:szCs w:val="24"/>
        </w:rPr>
        <w:tab/>
        <w:t xml:space="preserve">установленный </w:t>
      </w:r>
      <w:r w:rsidR="00492E2F" w:rsidRPr="00492E2F">
        <w:rPr>
          <w:rFonts w:ascii="Times New Roman" w:hAnsi="Times New Roman"/>
          <w:sz w:val="24"/>
          <w:szCs w:val="24"/>
        </w:rPr>
        <w:t>действующими м</w:t>
      </w:r>
      <w:r w:rsidR="00AF521C">
        <w:rPr>
          <w:rFonts w:ascii="Times New Roman" w:hAnsi="Times New Roman"/>
          <w:sz w:val="24"/>
          <w:szCs w:val="24"/>
        </w:rPr>
        <w:t xml:space="preserve">униципальными правовыми актами </w:t>
      </w:r>
      <w:r w:rsidR="00492E2F" w:rsidRPr="00492E2F">
        <w:rPr>
          <w:rFonts w:ascii="Times New Roman" w:hAnsi="Times New Roman"/>
          <w:sz w:val="24"/>
          <w:szCs w:val="24"/>
        </w:rPr>
        <w:t>размер доли доходов от оказания платных услуг, которая направляется на оплату коммунальных услуг (%).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3.</w:t>
      </w:r>
      <w:r w:rsidRPr="00492E2F">
        <w:rPr>
          <w:rFonts w:ascii="Times New Roman" w:hAnsi="Times New Roman"/>
          <w:sz w:val="24"/>
        </w:rPr>
        <w:tab/>
        <w:t>Продолжительность оказания платной услуги свободного посещения (</w:t>
      </w:r>
      <m:oMath>
        <m:r>
          <m:rPr>
            <m:sty m:val="p"/>
          </m:rPr>
          <w:rPr>
            <w:rFonts w:ascii="Cambria Math" w:hAnsi="Cambria Math"/>
            <w:sz w:val="24"/>
          </w:rPr>
          <m:t>T</m:t>
        </m:r>
      </m:oMath>
      <w:r w:rsidRPr="00492E2F">
        <w:rPr>
          <w:rFonts w:ascii="Times New Roman" w:hAnsi="Times New Roman"/>
          <w:sz w:val="24"/>
        </w:rPr>
        <w:t>) определяется в соответствии с планом, режимом и продолжительностью занятий свободного посещения,</w:t>
      </w:r>
      <w:r w:rsidR="002C5284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установленных физкультурно-спортивным учреждением.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4.</w:t>
      </w:r>
      <w:r w:rsidRPr="00492E2F">
        <w:rPr>
          <w:rFonts w:ascii="Times New Roman" w:hAnsi="Times New Roman"/>
          <w:sz w:val="24"/>
        </w:rPr>
        <w:tab/>
        <w:t>Коэффициент непредвиденных расходов (</w:t>
      </w:r>
      <m:oMath>
        <m:r>
          <m:rPr>
            <m:sty m:val="p"/>
          </m:rPr>
          <w:rPr>
            <w:rFonts w:ascii="Times New Roman" w:hAnsi="Times New Roman"/>
            <w:sz w:val="24"/>
          </w:rPr>
          <m:t>К</m:t>
        </m:r>
        <m:r>
          <m:rPr>
            <m:sty m:val="p"/>
          </m:rPr>
          <w:rPr>
            <w:rFonts w:ascii="Cambria Math" w:hAnsi="Times New Roman"/>
            <w:sz w:val="24"/>
          </w:rPr>
          <m:t xml:space="preserve">. </m:t>
        </m:r>
        <m:r>
          <m:rPr>
            <m:sty m:val="p"/>
          </m:rPr>
          <w:rPr>
            <w:rFonts w:ascii="Times New Roman" w:hAnsi="Times New Roman"/>
            <w:sz w:val="24"/>
          </w:rPr>
          <m:t>нр</m:t>
        </m:r>
      </m:oMath>
      <w:r w:rsidRPr="00492E2F">
        <w:rPr>
          <w:rFonts w:ascii="Times New Roman" w:hAnsi="Times New Roman"/>
          <w:sz w:val="24"/>
        </w:rPr>
        <w:t>) платной услуги свободного посещения</w:t>
      </w:r>
      <w:r w:rsidR="00AF521C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определяется самостоятельно физкультурно-спортивным учреждением, в размере не превышающем 10%.</w:t>
      </w:r>
    </w:p>
    <w:p w:rsidR="00492E2F" w:rsidRPr="00492E2F" w:rsidRDefault="00AF521C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>В случае если платная услуга</w:t>
      </w:r>
      <w:r w:rsidR="00091541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свободного посещения оказывалась в предшествующие периоды, и на расчетный период не планируется изменение ее содержания,</w:t>
      </w:r>
      <w:r w:rsidR="00091541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ожидаемого числа</w:t>
      </w:r>
      <w:r w:rsidR="00091541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>получателей и продолжительности</w:t>
      </w:r>
      <w:r w:rsidR="00091541">
        <w:rPr>
          <w:rFonts w:ascii="Times New Roman" w:hAnsi="Times New Roman"/>
          <w:sz w:val="24"/>
        </w:rPr>
        <w:t xml:space="preserve"> </w:t>
      </w:r>
      <w:r w:rsidR="00492E2F" w:rsidRPr="00492E2F">
        <w:rPr>
          <w:rFonts w:ascii="Times New Roman" w:hAnsi="Times New Roman"/>
          <w:sz w:val="24"/>
        </w:rPr>
        <w:t xml:space="preserve">ее оказания, допускается не проводить вновь </w:t>
      </w:r>
      <w:r w:rsidR="00492E2F" w:rsidRPr="00492E2F">
        <w:rPr>
          <w:rFonts w:ascii="Times New Roman" w:hAnsi="Times New Roman"/>
          <w:sz w:val="24"/>
        </w:rPr>
        <w:lastRenderedPageBreak/>
        <w:t>расчет цены такой услуги, а использовать пересчет ранее установленной цены с учетом инфляционных изменений. Такой пересчет осуществляется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Цена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ПУВС</m:t>
              </m:r>
            </m:e>
            <m:sub/>
          </m:sSub>
          <m:r>
            <w:rPr>
              <w:rFonts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Цена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ПУВС</m:t>
              </m:r>
            </m:e>
            <m:sub>
              <m:r>
                <w:rPr>
                  <w:rFonts w:ascii="Times New Roman" w:hAnsi="Times New Roman"/>
                  <w:sz w:val="24"/>
                  <w:szCs w:val="24"/>
                </w:rPr>
                <m:t>факт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×</m:t>
          </m:r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ИПЦ</m:t>
              </m:r>
            </m:e>
            <m:sub>
              <m:f>
                <m:f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план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факт</m:t>
                  </m:r>
                </m:den>
              </m:f>
            </m:sub>
          </m:sSub>
        </m:oMath>
      </m:oMathPara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Цена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ПУВС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цена платной услуги свободного посещения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Цена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ПУВС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факт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>- ранее установленная цена платной услуги свободного посещения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ИПЦ</m:t>
            </m:r>
          </m:e>
          <m:sub>
            <m:f>
              <m:fPr>
                <m:type m:val="li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план</m:t>
                </m:r>
              </m:num>
              <m:den>
                <m:r>
                  <w:rPr>
                    <w:rFonts w:ascii="Times New Roman" w:hAnsi="Times New Roman"/>
                    <w:sz w:val="24"/>
                    <w:szCs w:val="24"/>
                  </w:rPr>
                  <m:t>факт</m:t>
                </m:r>
              </m:den>
            </m:f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индекс потребительских цен, в соответствии со значениями, опубликованными Федеральной службой государственной статистики (в отношении отчетного периода) и значениями, рассчитанными Министерством экономического развития Российской Федерации для прогноза социально-экономического развития (в отношении планового периода). При расчете на период более одного года рассчитывается произведение индексов потребительских цен на соответствующие годы.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</w:p>
    <w:p w:rsidR="00B65B47" w:rsidRDefault="00B65B47" w:rsidP="00B65B47">
      <w:pPr>
        <w:pStyle w:val="2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B65B47" w:rsidRDefault="00B65B47" w:rsidP="00B65B47">
      <w:pPr>
        <w:pStyle w:val="2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B65B47" w:rsidRDefault="00B65B47" w:rsidP="00B65B47">
      <w:pPr>
        <w:pStyle w:val="2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B65B47" w:rsidRPr="00B65B47" w:rsidRDefault="00B65B47" w:rsidP="00B65B47">
      <w:pPr>
        <w:pStyle w:val="Pro-Gramma"/>
        <w:rPr>
          <w:lang w:eastAsia="ru-RU"/>
        </w:rPr>
      </w:pPr>
    </w:p>
    <w:p w:rsidR="00B65B47" w:rsidRDefault="00B65B47" w:rsidP="00B65B47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92E2F" w:rsidRPr="00B65B47">
        <w:rPr>
          <w:rFonts w:ascii="Times New Roman" w:hAnsi="Times New Roman"/>
          <w:b/>
          <w:sz w:val="24"/>
          <w:szCs w:val="24"/>
        </w:rPr>
        <w:t>Приложение №</w:t>
      </w:r>
      <w:r w:rsidRPr="00B65B47">
        <w:rPr>
          <w:rFonts w:ascii="Times New Roman" w:hAnsi="Times New Roman"/>
          <w:b/>
          <w:sz w:val="24"/>
          <w:szCs w:val="24"/>
        </w:rPr>
        <w:t>2</w:t>
      </w:r>
      <w:r w:rsidR="00492E2F" w:rsidRPr="00B65B4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D46661">
        <w:rPr>
          <w:rFonts w:ascii="Times New Roman" w:hAnsi="Times New Roman"/>
          <w:sz w:val="24"/>
          <w:szCs w:val="24"/>
        </w:rPr>
        <w:t>об оказании муниципальным бюджетным учреждением спортивной школой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6661">
        <w:rPr>
          <w:rFonts w:ascii="Times New Roman" w:hAnsi="Times New Roman"/>
          <w:sz w:val="24"/>
          <w:szCs w:val="24"/>
        </w:rPr>
        <w:t>олимпийского резерва №3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к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омитета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молодежной политики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физической культуры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  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спорта 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Иванова </w:t>
      </w:r>
      <w:r w:rsidRPr="00D46661">
        <w:rPr>
          <w:rFonts w:ascii="Times New Roman" w:hAnsi="Times New Roman"/>
          <w:sz w:val="24"/>
          <w:szCs w:val="24"/>
        </w:rPr>
        <w:t>платных услуг в сфере физической культуры и спорта</w:t>
      </w:r>
    </w:p>
    <w:p w:rsidR="00B65B47" w:rsidRPr="00B65B47" w:rsidRDefault="00B65B47" w:rsidP="00B65B47">
      <w:pPr>
        <w:pStyle w:val="Pro-Gramma"/>
        <w:rPr>
          <w:lang w:eastAsia="ru-RU"/>
        </w:rPr>
      </w:pPr>
    </w:p>
    <w:p w:rsidR="00492E2F" w:rsidRPr="00DA762C" w:rsidRDefault="00492E2F" w:rsidP="00B65B47">
      <w:pPr>
        <w:pStyle w:val="Pro-FormulaArg"/>
        <w:tabs>
          <w:tab w:val="clear" w:pos="2694"/>
          <w:tab w:val="left" w:pos="2977"/>
        </w:tabs>
        <w:ind w:left="1560" w:firstLine="0"/>
        <w:jc w:val="center"/>
        <w:rPr>
          <w:rFonts w:ascii="Times New Roman" w:hAnsi="Times New Roman"/>
          <w:b/>
          <w:sz w:val="24"/>
          <w:szCs w:val="24"/>
        </w:rPr>
      </w:pPr>
      <w:r w:rsidRPr="00DA762C">
        <w:rPr>
          <w:rFonts w:ascii="Times New Roman" w:hAnsi="Times New Roman"/>
          <w:b/>
          <w:sz w:val="24"/>
          <w:szCs w:val="24"/>
        </w:rPr>
        <w:t>Методика расчета цен на платное использование физкультурно-спортивных объектов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1.</w:t>
      </w:r>
      <w:r w:rsidRPr="00492E2F">
        <w:rPr>
          <w:rFonts w:ascii="Times New Roman" w:hAnsi="Times New Roman"/>
          <w:sz w:val="24"/>
        </w:rPr>
        <w:tab/>
        <w:t>Цена платной услуги устанавливается на один час использования физкультурно-спортивного объекта. Расчет</w:t>
      </w:r>
      <w:r w:rsidR="00091541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осуществляется по формуле:</w:t>
      </w:r>
    </w:p>
    <w:p w:rsidR="00492E2F" w:rsidRPr="00492E2F" w:rsidRDefault="00492E2F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Times New Roman" w:hAnsi="Times New Roman"/>
              <w:sz w:val="24"/>
              <w:szCs w:val="24"/>
            </w:rPr>
            <m:t>Цена</m:t>
          </m:r>
          <m:r>
            <w:rPr>
              <w:rFonts w:hAnsi="Times New Roman"/>
              <w:sz w:val="24"/>
              <w:szCs w:val="24"/>
            </w:rPr>
            <m:t>.</m:t>
          </m:r>
          <m:r>
            <w:rPr>
              <w:rFonts w:ascii="Times New Roman" w:hAnsi="Times New Roman"/>
              <w:sz w:val="24"/>
              <w:szCs w:val="24"/>
            </w:rPr>
            <m:t>ПИФСО</m:t>
          </m:r>
          <m:r>
            <w:rPr>
              <w:rFonts w:hAnsi="Times New Roman"/>
              <w:sz w:val="24"/>
              <w:szCs w:val="24"/>
            </w:rPr>
            <m:t>=</m:t>
          </m:r>
          <m:f>
            <m:fPr>
              <m:ctrlPr>
                <w:rPr>
                  <w:rFonts w:hAnsi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/>
                  <w:sz w:val="24"/>
                  <w:szCs w:val="24"/>
                </w:rPr>
                <m:t>Стоимость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ПИФСО</m:t>
              </m:r>
            </m:num>
            <m:den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в</m:t>
                  </m:r>
                  <m:r>
                    <w:rPr>
                      <w:rFonts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год</m:t>
                  </m:r>
                </m:sub>
              </m:sSub>
              <m:r>
                <w:rPr>
                  <w:rFonts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/>
                  <w:sz w:val="24"/>
                  <w:szCs w:val="24"/>
                </w:rPr>
                <m:t>×</m:t>
              </m:r>
              <m:r>
                <w:rPr>
                  <w:sz w:val="24"/>
                  <w:szCs w:val="24"/>
                </w:rPr>
                <m:t>k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обращ</m:t>
              </m:r>
            </m:den>
          </m:f>
          <m:r>
            <w:rPr>
              <w:rFonts w:ascii="Times New Roman" w:hAnsi="Times New Roman"/>
              <w:sz w:val="24"/>
              <w:szCs w:val="24"/>
            </w:rPr>
            <m:t>×</m:t>
          </m:r>
          <m:d>
            <m:dPr>
              <m:ctrlPr>
                <w:rPr>
                  <w:rFonts w:hAnsi="Times New Roman"/>
                  <w:sz w:val="24"/>
                  <w:szCs w:val="24"/>
                </w:rPr>
              </m:ctrlPr>
            </m:dPr>
            <m:e>
              <m:r>
                <w:rPr>
                  <w:rFonts w:hAnsi="Times New Roman"/>
                  <w:sz w:val="24"/>
                  <w:szCs w:val="24"/>
                </w:rPr>
                <m:t>1+</m:t>
              </m:r>
              <m:r>
                <w:rPr>
                  <w:rFonts w:ascii="Times New Roman" w:hAnsi="Times New Roman"/>
                  <w:sz w:val="24"/>
                  <w:szCs w:val="24"/>
                </w:rPr>
                <m:t>К</m:t>
              </m:r>
              <m:r>
                <w:rPr>
                  <w:rFonts w:hAnsi="Times New Roman"/>
                  <w:sz w:val="24"/>
                  <w:szCs w:val="24"/>
                </w:rPr>
                <m:t xml:space="preserve">. </m:t>
              </m:r>
              <m:r>
                <w:rPr>
                  <w:rFonts w:ascii="Times New Roman" w:hAnsi="Times New Roman"/>
                  <w:sz w:val="24"/>
                  <w:szCs w:val="24"/>
                </w:rPr>
                <m:t>нр</m:t>
              </m:r>
            </m:e>
          </m:d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Цена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ПИФСО</m:t>
        </m:r>
      </m:oMath>
      <w:r w:rsidRPr="00492E2F">
        <w:rPr>
          <w:rFonts w:ascii="Times New Roman" w:hAnsi="Times New Roman"/>
          <w:sz w:val="24"/>
          <w:szCs w:val="24"/>
        </w:rPr>
        <w:t>-цена платной услуги (рублей за один час использования);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Стоимость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ПИФСО</m:t>
        </m:r>
      </m:oMath>
      <w:r w:rsidRPr="00492E2F">
        <w:rPr>
          <w:rFonts w:ascii="Times New Roman" w:hAnsi="Times New Roman"/>
          <w:sz w:val="24"/>
          <w:szCs w:val="24"/>
        </w:rPr>
        <w:t>- стоимость использования физкультурно-спортивного объекта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Times New Roman" w:hAnsi="Times New Roman"/>
                <w:sz w:val="24"/>
                <w:szCs w:val="24"/>
              </w:rPr>
              <m:t>в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</w:rPr>
              <m:t>год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>предельный объем предоставления физкультурно-спортивного объекта в платное использование в течение года(часов). Устанавливается на основании планируемого режима предоставления физкультурно-спортивного объекта в платное использование;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Times New Roman"/>
            <w:sz w:val="24"/>
            <w:szCs w:val="24"/>
          </w:rPr>
          <m:t>.</m:t>
        </m:r>
        <m:r>
          <w:rPr>
            <w:rFonts w:ascii="Times New Roman" w:hAnsi="Times New Roman"/>
            <w:sz w:val="24"/>
            <w:szCs w:val="24"/>
          </w:rPr>
          <m:t>обращ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коэффициент, учитывающий обращение физкультурно-спортивного объекта, предоставляемого в платное использование(%). Определяется экспертно, на основании консервативных оценок;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К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.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нр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коэффициент непредвиденных расходов (%).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lastRenderedPageBreak/>
        <w:t>2.</w:t>
      </w:r>
      <w:r w:rsidRPr="00492E2F">
        <w:rPr>
          <w:rFonts w:ascii="Times New Roman" w:hAnsi="Times New Roman"/>
          <w:sz w:val="24"/>
        </w:rPr>
        <w:tab/>
        <w:t>Стоимость использования физкультурно-спортивного объекта определяется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Стоимость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ПИФСО</m:t>
              </m:r>
              <m:r>
                <w:rPr>
                  <w:rFonts w:hAnsi="Times New Roman"/>
                  <w:sz w:val="24"/>
                  <w:szCs w:val="24"/>
                </w:rPr>
                <m:t xml:space="preserve"> </m:t>
              </m:r>
            </m:e>
            <m:sub/>
          </m:sSub>
          <m:r>
            <w:rPr>
              <w:rFonts w:hAnsi="Times New Roman"/>
              <w:sz w:val="24"/>
              <w:szCs w:val="24"/>
            </w:rPr>
            <m:t>=</m:t>
          </m:r>
          <m:d>
            <m:dPr>
              <m:ctrlPr>
                <w:rPr>
                  <w:rFonts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Пр</m:t>
                  </m:r>
                  <m:r>
                    <w:rPr>
                      <w:rFonts w:hAnsi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Затр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hAnsi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hAnsi="Times New Roman"/>
                      <w:b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Накл</m:t>
                  </m:r>
                  <m:r>
                    <m:rPr>
                      <m:sty m:val="bi"/>
                    </m:rPr>
                    <w:rPr>
                      <w:rFonts w:hAnsi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Затр</m:t>
                  </m:r>
                </m:e>
                <m:sub/>
                <m:sup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-ку</m:t>
                  </m:r>
                </m:sup>
              </m:sSubSup>
            </m:e>
          </m:d>
          <m:r>
            <w:rPr>
              <w:rFonts w:ascii="Times New Roman" w:hAnsi="Times New Roman"/>
              <w:sz w:val="24"/>
              <w:szCs w:val="24"/>
            </w:rPr>
            <m:t>×</m:t>
          </m:r>
          <m:f>
            <m:fPr>
              <m:ctrlPr>
                <w:rPr>
                  <w:rFonts w:hAnsi="Times New Roman"/>
                  <w:sz w:val="24"/>
                  <w:szCs w:val="24"/>
                </w:rPr>
              </m:ctrlPr>
            </m:fPr>
            <m:num>
              <m:r>
                <w:rPr>
                  <w:rFonts w:hAnsi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ку</m:t>
                  </m:r>
                </m:sub>
              </m:sSub>
            </m:den>
          </m:f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ПИФСО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>- стоимость использования физкультурно-спортивного объекта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Затр</m:t>
            </m:r>
          </m:e>
          <m:sub>
            <m:r>
              <w:rPr>
                <w:rFonts w:ascii="Times New Roman" w:hAnsi="Times New Roman"/>
                <w:sz w:val="24"/>
                <w:szCs w:val="24"/>
              </w:rPr>
              <m:t>план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>планируемые прямые затраты, связанные с оказанием платной услуги (рублей), определяются в соответствии с Методикой расчета прямых затрат,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включаемых в стоимость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платной услуги, приведенной в приложении №5 к настоящему Положению;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Накл</m:t>
            </m:r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Затр</m:t>
            </m:r>
          </m:e>
          <m:sub/>
          <m:sup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-ку</m:t>
            </m:r>
          </m:sup>
        </m:sSubSup>
      </m:oMath>
      <w:r w:rsidR="00492E2F" w:rsidRPr="00492E2F">
        <w:rPr>
          <w:rFonts w:ascii="Times New Roman" w:hAnsi="Times New Roman"/>
          <w:sz w:val="24"/>
          <w:szCs w:val="24"/>
        </w:rPr>
        <w:tab/>
      </w:r>
      <w:r w:rsidR="00492E2F" w:rsidRPr="00492E2F">
        <w:rPr>
          <w:rFonts w:ascii="Times New Roman" w:hAnsi="Times New Roman"/>
          <w:sz w:val="24"/>
          <w:szCs w:val="24"/>
        </w:rPr>
        <w:tab/>
        <w:t>- накладные затраты, связанные с административными и общехозяйственными расходами муниципального учреждения, включаемые в стоимость платной услуги, за исключением расходов на оплату коммунальных услуг (рублей). Размер накладных затрат определяется в соответствии с экспертным вариантом Методики расчета накладных затрат, включаемых в стоимость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платной услуги, приведенной в приложении №6 к настоящему Положению;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ку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>установленный, действующими муниципальными правовыми актами, размер доли доходов от оказания платных услуг, которая направляется на оплату коммунальных услуг (%).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3.</w:t>
      </w:r>
      <w:r w:rsidRPr="00492E2F">
        <w:rPr>
          <w:rFonts w:ascii="Times New Roman" w:hAnsi="Times New Roman"/>
          <w:sz w:val="24"/>
        </w:rPr>
        <w:tab/>
        <w:t>Коэффициент непредвиденных расходов (</w:t>
      </w:r>
      <m:oMath>
        <m:r>
          <m:rPr>
            <m:sty m:val="p"/>
          </m:rPr>
          <w:rPr>
            <w:rFonts w:ascii="Times New Roman" w:hAnsi="Times New Roman"/>
            <w:sz w:val="24"/>
          </w:rPr>
          <m:t>К</m:t>
        </m:r>
        <m:r>
          <m:rPr>
            <m:sty m:val="p"/>
          </m:rPr>
          <w:rPr>
            <w:rFonts w:ascii="Cambria Math" w:hAnsi="Times New Roman"/>
            <w:sz w:val="24"/>
          </w:rPr>
          <m:t xml:space="preserve">. </m:t>
        </m:r>
        <m:r>
          <m:rPr>
            <m:sty m:val="p"/>
          </m:rPr>
          <w:rPr>
            <w:rFonts w:ascii="Times New Roman" w:hAnsi="Times New Roman"/>
            <w:sz w:val="24"/>
          </w:rPr>
          <m:t>нр</m:t>
        </m:r>
      </m:oMath>
      <w:r w:rsidRPr="00492E2F">
        <w:rPr>
          <w:rFonts w:ascii="Times New Roman" w:hAnsi="Times New Roman"/>
          <w:sz w:val="24"/>
        </w:rPr>
        <w:t>) определяется самостоятельно физкультурно-спортивным учреждением, в размере не превышающем 10%.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4.</w:t>
      </w:r>
      <w:r w:rsidRPr="00492E2F">
        <w:rPr>
          <w:rFonts w:ascii="Times New Roman" w:hAnsi="Times New Roman"/>
          <w:sz w:val="24"/>
        </w:rPr>
        <w:tab/>
        <w:t>В случае</w:t>
      </w:r>
      <w:r w:rsidR="00AF521C">
        <w:rPr>
          <w:rFonts w:ascii="Times New Roman" w:hAnsi="Times New Roman"/>
          <w:sz w:val="24"/>
        </w:rPr>
        <w:t>,</w:t>
      </w:r>
      <w:r w:rsidRPr="00492E2F">
        <w:rPr>
          <w:rFonts w:ascii="Times New Roman" w:hAnsi="Times New Roman"/>
          <w:sz w:val="24"/>
        </w:rPr>
        <w:t xml:space="preserve"> если услуга платного использования физкультурно-спортивного объекта оказывалась в предшествующие периоды, и на расчетный период не планируется изменение ее содержания и сохраняются основные характеристики физкультурно-спортивного объекта, допускается не проводить вновь расчет цены такой услуги, а использовать пересчет ранее установленной цены с учетом инфляционных изменений. Такой пересчет осуществляется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Цена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ПИФСО</m:t>
              </m:r>
              <m:r>
                <w:rPr>
                  <w:rFonts w:hAnsi="Times New Roman"/>
                  <w:sz w:val="24"/>
                  <w:szCs w:val="24"/>
                </w:rPr>
                <m:t xml:space="preserve"> </m:t>
              </m:r>
            </m:e>
            <m:sub/>
          </m:sSub>
          <m:r>
            <w:rPr>
              <w:rFonts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Цена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ПИФСО</m:t>
              </m:r>
              <m:r>
                <w:rPr>
                  <w:rFonts w:hAnsi="Times New Roman"/>
                  <w:sz w:val="24"/>
                  <w:szCs w:val="24"/>
                </w:rPr>
                <m:t xml:space="preserve"> </m:t>
              </m:r>
            </m:e>
            <m:sub>
              <m:r>
                <w:rPr>
                  <w:rFonts w:ascii="Times New Roman" w:hAnsi="Times New Roman"/>
                  <w:sz w:val="24"/>
                  <w:szCs w:val="24"/>
                </w:rPr>
                <m:t>факт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×</m:t>
          </m:r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ИПЦ</m:t>
              </m:r>
            </m:e>
            <m:sub>
              <m:f>
                <m:f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план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факт</m:t>
                  </m:r>
                </m:den>
              </m:f>
            </m:sub>
          </m:sSub>
        </m:oMath>
      </m:oMathPara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Цена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ПИФСО</m:t>
        </m:r>
      </m:oMath>
      <w:r w:rsidRPr="00492E2F">
        <w:rPr>
          <w:rFonts w:ascii="Times New Roman" w:hAnsi="Times New Roman"/>
          <w:sz w:val="24"/>
          <w:szCs w:val="24"/>
        </w:rPr>
        <w:t>-цена платного использования физкультурно-спортивного объекта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Цена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ПИФСО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факт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>- ранее установленная цена платного использования физкультурно-спортивного объекта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ИПЦ</m:t>
            </m:r>
          </m:e>
          <m:sub>
            <m:f>
              <m:fPr>
                <m:type m:val="li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план</m:t>
                </m:r>
              </m:num>
              <m:den>
                <m:r>
                  <w:rPr>
                    <w:rFonts w:ascii="Times New Roman" w:hAnsi="Times New Roman"/>
                    <w:sz w:val="24"/>
                    <w:szCs w:val="24"/>
                  </w:rPr>
                  <m:t>факт</m:t>
                </m:r>
              </m:den>
            </m:f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индекс потребительских цен, в соответствии со значениями, опубликованными Федеральной службой государственной статистики (в отношении отчетного периода) и значениями, рассчитанными Министерством экономического развития Российской Федерации для прогноза социально-экономического развития (в отношении планового периода). При расчете на период более одного года рассчитывается </w:t>
      </w:r>
      <w:r w:rsidR="00492E2F" w:rsidRPr="00492E2F">
        <w:rPr>
          <w:rFonts w:ascii="Times New Roman" w:hAnsi="Times New Roman"/>
          <w:sz w:val="24"/>
          <w:szCs w:val="24"/>
        </w:rPr>
        <w:lastRenderedPageBreak/>
        <w:t>произведение индексов потребительских цен на соответствующие годы.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</w:p>
    <w:p w:rsidR="00741739" w:rsidRPr="00D46661" w:rsidRDefault="00741739" w:rsidP="00741739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92E2F" w:rsidRPr="00741739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3</w:t>
      </w:r>
      <w:r w:rsidR="00492E2F" w:rsidRPr="00492E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D46661">
        <w:rPr>
          <w:rFonts w:ascii="Times New Roman" w:hAnsi="Times New Roman"/>
          <w:sz w:val="24"/>
          <w:szCs w:val="24"/>
        </w:rPr>
        <w:t>об оказании муниципальным бюджетным учреждением спортивной школой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6661">
        <w:rPr>
          <w:rFonts w:ascii="Times New Roman" w:hAnsi="Times New Roman"/>
          <w:sz w:val="24"/>
          <w:szCs w:val="24"/>
        </w:rPr>
        <w:t>олимпийского резерва №3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к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омитета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молодежной политики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физической культуры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  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спорта 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Иванова </w:t>
      </w:r>
      <w:r w:rsidRPr="00D46661">
        <w:rPr>
          <w:rFonts w:ascii="Times New Roman" w:hAnsi="Times New Roman"/>
          <w:sz w:val="24"/>
          <w:szCs w:val="24"/>
        </w:rPr>
        <w:t>платных услуг в сфере физической культуры и спорта</w:t>
      </w:r>
    </w:p>
    <w:p w:rsidR="00741739" w:rsidRDefault="00741739" w:rsidP="00741739">
      <w:pPr>
        <w:pStyle w:val="Pro-FormulaAr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2E2F" w:rsidRPr="00DA762C" w:rsidRDefault="00492E2F" w:rsidP="00741739">
      <w:pPr>
        <w:pStyle w:val="Pro-FormulaArg"/>
        <w:rPr>
          <w:rFonts w:ascii="Times New Roman" w:hAnsi="Times New Roman"/>
          <w:b/>
          <w:sz w:val="24"/>
          <w:szCs w:val="24"/>
        </w:rPr>
      </w:pPr>
      <w:r w:rsidRPr="00DA762C">
        <w:rPr>
          <w:rFonts w:ascii="Times New Roman" w:hAnsi="Times New Roman"/>
          <w:b/>
          <w:sz w:val="24"/>
          <w:szCs w:val="24"/>
        </w:rPr>
        <w:t>Методика расчета цен на платные профессиональные услуги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1.</w:t>
      </w:r>
      <w:r w:rsidRPr="00492E2F">
        <w:rPr>
          <w:rFonts w:ascii="Times New Roman" w:hAnsi="Times New Roman"/>
          <w:sz w:val="24"/>
        </w:rPr>
        <w:tab/>
        <w:t>Цена платной услуги устанавливается на один сеанс оказания платной профессиональной услуги. Расчет осуществляется по формуле:</w:t>
      </w:r>
    </w:p>
    <w:p w:rsidR="00492E2F" w:rsidRPr="00492E2F" w:rsidRDefault="00492E2F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Times New Roman" w:hAnsi="Times New Roman"/>
              <w:sz w:val="24"/>
              <w:szCs w:val="24"/>
            </w:rPr>
            <m:t>Цена</m:t>
          </m:r>
          <m:r>
            <w:rPr>
              <w:rFonts w:hAnsi="Times New Roman"/>
              <w:sz w:val="24"/>
              <w:szCs w:val="24"/>
            </w:rPr>
            <m:t>.</m:t>
          </m:r>
          <m:r>
            <w:rPr>
              <w:rFonts w:ascii="Times New Roman" w:hAnsi="Times New Roman"/>
              <w:sz w:val="24"/>
              <w:szCs w:val="24"/>
            </w:rPr>
            <m:t>ППУ</m:t>
          </m:r>
          <m:r>
            <w:rPr>
              <w:rFonts w:hAnsi="Times New Roman"/>
              <w:sz w:val="24"/>
              <w:szCs w:val="24"/>
            </w:rPr>
            <m:t>=</m:t>
          </m:r>
          <m:f>
            <m:fPr>
              <m:ctrlPr>
                <w:rPr>
                  <w:rFonts w:hAnsi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/>
                  <w:sz w:val="24"/>
                  <w:szCs w:val="24"/>
                </w:rPr>
                <m:t>Стоимость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ППУ</m:t>
              </m:r>
            </m:num>
            <m:den>
              <m:r>
                <w:rPr>
                  <w:sz w:val="24"/>
                  <w:szCs w:val="24"/>
                </w:rPr>
                <m:t>Q</m:t>
              </m:r>
              <m:r>
                <w:rPr>
                  <w:rFonts w:hAnsi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Times New Roman" w:hAnsi="Times New Roman"/>
              <w:sz w:val="24"/>
              <w:szCs w:val="24"/>
            </w:rPr>
            <m:t>×</m:t>
          </m:r>
          <m:d>
            <m:dPr>
              <m:ctrlPr>
                <w:rPr>
                  <w:rFonts w:hAnsi="Times New Roman"/>
                  <w:sz w:val="24"/>
                  <w:szCs w:val="24"/>
                </w:rPr>
              </m:ctrlPr>
            </m:dPr>
            <m:e>
              <m:r>
                <w:rPr>
                  <w:rFonts w:hAnsi="Times New Roman"/>
                  <w:sz w:val="24"/>
                  <w:szCs w:val="24"/>
                </w:rPr>
                <m:t>1+</m:t>
              </m:r>
              <m:r>
                <w:rPr>
                  <w:rFonts w:ascii="Times New Roman" w:hAnsi="Times New Roman"/>
                  <w:sz w:val="24"/>
                  <w:szCs w:val="24"/>
                </w:rPr>
                <m:t>К</m:t>
              </m:r>
              <m:r>
                <w:rPr>
                  <w:rFonts w:hAnsi="Times New Roman"/>
                  <w:sz w:val="24"/>
                  <w:szCs w:val="24"/>
                </w:rPr>
                <m:t xml:space="preserve">. </m:t>
              </m:r>
              <m:r>
                <w:rPr>
                  <w:rFonts w:ascii="Times New Roman" w:hAnsi="Times New Roman"/>
                  <w:sz w:val="24"/>
                  <w:szCs w:val="24"/>
                </w:rPr>
                <m:t>нр</m:t>
              </m:r>
            </m:e>
          </m:d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Цена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ППУ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цена платной услуги (рублей за один час использования);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Стоимость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ППУ</m:t>
        </m:r>
      </m:oMath>
      <w:r w:rsidRPr="00492E2F">
        <w:rPr>
          <w:rFonts w:ascii="Times New Roman" w:hAnsi="Times New Roman"/>
          <w:sz w:val="24"/>
          <w:szCs w:val="24"/>
        </w:rPr>
        <w:t>- стоимость использования физкультурно-спортивного объекта (рублей);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объем оказания платной профессиональной услуги в течение года(сеансов). Определяется экспертно, на основании консервативных оценок;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К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.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нр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коэффициент непредвиденных расходов (%).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2.</w:t>
      </w:r>
      <w:r w:rsidRPr="00492E2F">
        <w:rPr>
          <w:rFonts w:ascii="Times New Roman" w:hAnsi="Times New Roman"/>
          <w:sz w:val="24"/>
        </w:rPr>
        <w:tab/>
        <w:t>Стоимость платной профессиональной услуги</w:t>
      </w:r>
      <w:r w:rsidR="00091541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определяется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Стоимость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ППУ</m:t>
              </m:r>
            </m:e>
            <m:sub/>
          </m:sSub>
          <m:r>
            <w:rPr>
              <w:rFonts w:hAnsi="Times New Roman"/>
              <w:sz w:val="24"/>
              <w:szCs w:val="24"/>
            </w:rPr>
            <m:t>=</m:t>
          </m:r>
          <m:d>
            <m:dPr>
              <m:ctrlPr>
                <w:rPr>
                  <w:rFonts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Пр</m:t>
                  </m:r>
                  <m:r>
                    <w:rPr>
                      <w:rFonts w:hAnsi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Затр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hAnsi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hAnsi="Times New Roman"/>
                      <w:b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Накл</m:t>
                  </m:r>
                  <m:r>
                    <m:rPr>
                      <m:sty m:val="bi"/>
                    </m:rPr>
                    <w:rPr>
                      <w:rFonts w:hAnsi="Times New Roman"/>
                      <w:sz w:val="24"/>
                      <w:szCs w:val="24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Затр</m:t>
                  </m:r>
                </m:e>
                <m:sub/>
                <m:sup>
                  <m:r>
                    <m:rPr>
                      <m:sty m:val="bi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-ку</m:t>
                  </m:r>
                </m:sup>
              </m:sSubSup>
            </m:e>
          </m:d>
          <m:r>
            <w:rPr>
              <w:rFonts w:ascii="Times New Roman" w:hAnsi="Times New Roman"/>
              <w:sz w:val="24"/>
              <w:szCs w:val="24"/>
            </w:rPr>
            <m:t>×</m:t>
          </m:r>
          <m:f>
            <m:fPr>
              <m:ctrlPr>
                <w:rPr>
                  <w:rFonts w:hAnsi="Times New Roman"/>
                  <w:sz w:val="24"/>
                  <w:szCs w:val="24"/>
                </w:rPr>
              </m:ctrlPr>
            </m:fPr>
            <m:num>
              <m:r>
                <w:rPr>
                  <w:rFonts w:hAnsi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hAnsi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ку</m:t>
                  </m:r>
                </m:sub>
              </m:sSub>
            </m:den>
          </m:f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ППУ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>- стоимость платной профессиональной услуги(рублей);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Затр</m:t>
            </m:r>
          </m:e>
          <m:sub>
            <m:r>
              <w:rPr>
                <w:rFonts w:ascii="Times New Roman" w:hAnsi="Times New Roman"/>
                <w:sz w:val="24"/>
                <w:szCs w:val="24"/>
              </w:rPr>
              <m:t>план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>планируемые прямые затраты, связанные с оказанием платной услуги (рублей), определяются в соответствии с Методикой расчета прямых затрат, включаемых в стоимость</w:t>
      </w:r>
      <w:r w:rsidR="002C5284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платной услуги, приведенной в приложении №5 к настоящему Положению;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Накл</m:t>
            </m:r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Затр</m:t>
            </m:r>
          </m:e>
          <m:sub/>
          <m:sup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-ку</m:t>
            </m:r>
          </m:sup>
        </m:sSubSup>
      </m:oMath>
      <w:r w:rsidR="00492E2F" w:rsidRPr="00492E2F">
        <w:rPr>
          <w:rFonts w:ascii="Times New Roman" w:hAnsi="Times New Roman"/>
          <w:sz w:val="24"/>
          <w:szCs w:val="24"/>
        </w:rPr>
        <w:tab/>
      </w:r>
      <w:r w:rsidR="00492E2F" w:rsidRPr="00492E2F">
        <w:rPr>
          <w:rFonts w:ascii="Times New Roman" w:hAnsi="Times New Roman"/>
          <w:sz w:val="24"/>
          <w:szCs w:val="24"/>
        </w:rPr>
        <w:tab/>
        <w:t>- накладные затраты, связанные с административными и общехозяйственными расходами муниципального учреждения, включаемые в стоимость платной услуги, за исключением расходов на оплату коммунальных услуг (рублей). Размер накладных затрат определяется в соответствии с экспертным вариантом Методики расчета накладных затрат, включаемых в стоимость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платной услуги, приведенной в приложении №6 к настоящему Положению;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ку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>установленный, действующими муниципальными правовыми актами, размер доли доходов от оказания платных услуг, которая направляется на оплату коммунальных услуг (%).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lastRenderedPageBreak/>
        <w:t>3.</w:t>
      </w:r>
      <w:r w:rsidRPr="00492E2F">
        <w:rPr>
          <w:rFonts w:ascii="Times New Roman" w:hAnsi="Times New Roman"/>
          <w:sz w:val="24"/>
        </w:rPr>
        <w:tab/>
        <w:t>Коэффициент непредвиденных расходов (</w:t>
      </w:r>
      <m:oMath>
        <m:r>
          <m:rPr>
            <m:sty m:val="p"/>
          </m:rPr>
          <w:rPr>
            <w:rFonts w:ascii="Times New Roman" w:hAnsi="Times New Roman"/>
            <w:sz w:val="24"/>
          </w:rPr>
          <m:t>К</m:t>
        </m:r>
        <m:r>
          <m:rPr>
            <m:sty m:val="p"/>
          </m:rPr>
          <w:rPr>
            <w:rFonts w:ascii="Cambria Math" w:hAnsi="Times New Roman"/>
            <w:sz w:val="24"/>
          </w:rPr>
          <m:t xml:space="preserve">. </m:t>
        </m:r>
        <m:r>
          <m:rPr>
            <m:sty m:val="p"/>
          </m:rPr>
          <w:rPr>
            <w:rFonts w:ascii="Times New Roman" w:hAnsi="Times New Roman"/>
            <w:sz w:val="24"/>
          </w:rPr>
          <m:t>нр</m:t>
        </m:r>
      </m:oMath>
      <w:r w:rsidRPr="00492E2F">
        <w:rPr>
          <w:rFonts w:ascii="Times New Roman" w:hAnsi="Times New Roman"/>
          <w:sz w:val="24"/>
        </w:rPr>
        <w:t>) определяется самостоятельно физкультурно-спортивным учреждением, в размере не превышающем 10%.</w:t>
      </w:r>
    </w:p>
    <w:p w:rsidR="00492E2F" w:rsidRPr="00492E2F" w:rsidRDefault="00AF521C" w:rsidP="00492E2F">
      <w:pPr>
        <w:pStyle w:val="Pro-Gramm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92E2F" w:rsidRPr="00492E2F">
        <w:rPr>
          <w:rFonts w:ascii="Times New Roman" w:hAnsi="Times New Roman"/>
          <w:sz w:val="24"/>
        </w:rPr>
        <w:t>.</w:t>
      </w:r>
      <w:r w:rsidR="00492E2F" w:rsidRPr="00492E2F">
        <w:rPr>
          <w:rFonts w:ascii="Times New Roman" w:hAnsi="Times New Roman"/>
          <w:sz w:val="24"/>
        </w:rPr>
        <w:tab/>
        <w:t>В случае если платная профессиональная услуга оказывалась в предшествующие периоды, и на расчетный период не планируется изменение ее содержания, допускается не проводить вновь расчет цены такой услуги, а использовать пересчет ранее установленной цены с учетом инфляционных изменений. Такой пересчет осуществляется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Цена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ППУ</m:t>
              </m:r>
            </m:e>
            <m:sub/>
          </m:sSub>
          <m:r>
            <w:rPr>
              <w:rFonts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Цена</m:t>
              </m:r>
              <m:r>
                <w:rPr>
                  <w:rFonts w:hAnsi="Times New Roman"/>
                  <w:sz w:val="24"/>
                  <w:szCs w:val="24"/>
                </w:rPr>
                <m:t>.</m:t>
              </m:r>
              <m:r>
                <w:rPr>
                  <w:rFonts w:ascii="Times New Roman" w:hAnsi="Times New Roman"/>
                  <w:sz w:val="24"/>
                  <w:szCs w:val="24"/>
                </w:rPr>
                <m:t>ППУ</m:t>
              </m:r>
            </m:e>
            <m:sub>
              <m:r>
                <w:rPr>
                  <w:rFonts w:ascii="Times New Roman" w:hAnsi="Times New Roman"/>
                  <w:sz w:val="24"/>
                  <w:szCs w:val="24"/>
                </w:rPr>
                <m:t>факт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×</m:t>
          </m:r>
          <m:sSub>
            <m:sSubPr>
              <m:ctrlPr>
                <w:rPr>
                  <w:rFonts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ИПЦ</m:t>
              </m:r>
            </m:e>
            <m:sub>
              <m:f>
                <m:fPr>
                  <m:ctrlPr>
                    <w:rPr>
                      <w:rFonts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план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факт</m:t>
                  </m:r>
                </m:den>
              </m:f>
            </m:sub>
          </m:sSub>
        </m:oMath>
      </m:oMathPara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Цена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ППУ</m:t>
        </m:r>
      </m:oMath>
      <w:r w:rsidRPr="00492E2F">
        <w:rPr>
          <w:rFonts w:ascii="Times New Roman" w:hAnsi="Times New Roman"/>
          <w:sz w:val="24"/>
          <w:szCs w:val="24"/>
        </w:rPr>
        <w:tab/>
        <w:t>-</w:t>
      </w:r>
      <w:r w:rsidRPr="00492E2F">
        <w:rPr>
          <w:rFonts w:ascii="Times New Roman" w:hAnsi="Times New Roman"/>
          <w:sz w:val="24"/>
          <w:szCs w:val="24"/>
        </w:rPr>
        <w:tab/>
        <w:t>цена платной профессиональной услуги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Цена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ППУ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факт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>- ранее установленная цена платной профессиональной услуги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ИПЦ</m:t>
            </m:r>
          </m:e>
          <m:sub>
            <m:f>
              <m:fPr>
                <m:type m:val="lin"/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план</m:t>
                </m:r>
              </m:num>
              <m:den>
                <m:r>
                  <w:rPr>
                    <w:rFonts w:ascii="Times New Roman" w:hAnsi="Times New Roman"/>
                    <w:sz w:val="24"/>
                    <w:szCs w:val="24"/>
                  </w:rPr>
                  <m:t>факт</m:t>
                </m:r>
              </m:den>
            </m:f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индекс потребительских цен, в соответствии со значениями, опубликованными Федеральной службой государственной статистики (в отношении отчетного периода) и значениями, рассчитанными Министерством экономического развития Российской Федерации для прогноза социально-экономического развития (в отношении планового периода). При расчете на период более одного года рассчитывается произведение индексов потребительских цен на соответствующие годы.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</w:p>
    <w:p w:rsidR="00091541" w:rsidRDefault="00091541" w:rsidP="00492E2F">
      <w:pPr>
        <w:pStyle w:val="Pro-FormulaArg"/>
        <w:rPr>
          <w:rFonts w:ascii="Times New Roman" w:hAnsi="Times New Roman"/>
          <w:sz w:val="24"/>
          <w:szCs w:val="24"/>
        </w:rPr>
      </w:pPr>
    </w:p>
    <w:p w:rsidR="00741739" w:rsidRPr="00D46661" w:rsidRDefault="00741739" w:rsidP="00741739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92E2F" w:rsidRPr="00741739">
        <w:rPr>
          <w:rFonts w:ascii="Times New Roman" w:hAnsi="Times New Roman"/>
          <w:b/>
          <w:sz w:val="24"/>
          <w:szCs w:val="24"/>
        </w:rPr>
        <w:t>Приложение №</w:t>
      </w:r>
      <w:r w:rsidRPr="00741739">
        <w:rPr>
          <w:rFonts w:ascii="Times New Roman" w:hAnsi="Times New Roman"/>
          <w:b/>
          <w:sz w:val="24"/>
          <w:szCs w:val="24"/>
        </w:rPr>
        <w:t>4</w:t>
      </w:r>
      <w:r w:rsidR="00492E2F" w:rsidRPr="0074173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D46661">
        <w:rPr>
          <w:rFonts w:ascii="Times New Roman" w:hAnsi="Times New Roman"/>
          <w:sz w:val="24"/>
          <w:szCs w:val="24"/>
        </w:rPr>
        <w:t>об оказании муниципальным бюджетным учреждением спортивной школой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6661">
        <w:rPr>
          <w:rFonts w:ascii="Times New Roman" w:hAnsi="Times New Roman"/>
          <w:sz w:val="24"/>
          <w:szCs w:val="24"/>
        </w:rPr>
        <w:t>олимпийского резерва №3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к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омитета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молодежной политики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физической культуры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  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спорта 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Иванова </w:t>
      </w:r>
      <w:r w:rsidRPr="00D46661">
        <w:rPr>
          <w:rFonts w:ascii="Times New Roman" w:hAnsi="Times New Roman"/>
          <w:sz w:val="24"/>
          <w:szCs w:val="24"/>
        </w:rPr>
        <w:t>платных услуг в сфере физической культуры и спорта</w:t>
      </w:r>
    </w:p>
    <w:p w:rsidR="00741739" w:rsidRDefault="00741739" w:rsidP="00741739">
      <w:pPr>
        <w:pStyle w:val="Pro-FormulaArg"/>
        <w:rPr>
          <w:rFonts w:ascii="Times New Roman" w:hAnsi="Times New Roman"/>
          <w:b/>
          <w:sz w:val="24"/>
          <w:szCs w:val="24"/>
        </w:rPr>
      </w:pPr>
    </w:p>
    <w:p w:rsidR="00492E2F" w:rsidRPr="005A5C04" w:rsidRDefault="00492E2F" w:rsidP="00741739">
      <w:pPr>
        <w:pStyle w:val="Pro-FormulaArg"/>
        <w:rPr>
          <w:rFonts w:ascii="Times New Roman" w:hAnsi="Times New Roman"/>
          <w:b/>
          <w:sz w:val="24"/>
          <w:szCs w:val="24"/>
        </w:rPr>
      </w:pPr>
      <w:r w:rsidRPr="005A5C04">
        <w:rPr>
          <w:rFonts w:ascii="Times New Roman" w:hAnsi="Times New Roman"/>
          <w:b/>
          <w:sz w:val="24"/>
          <w:szCs w:val="24"/>
        </w:rPr>
        <w:t>Методика расчета прямых затрат, включаемых в стоимость платной услуги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1.</w:t>
      </w:r>
      <w:r w:rsidRPr="00492E2F">
        <w:rPr>
          <w:rFonts w:ascii="Times New Roman" w:hAnsi="Times New Roman"/>
          <w:sz w:val="24"/>
        </w:rPr>
        <w:tab/>
        <w:t>Прямыми затратами, включаемыми в стоимость</w:t>
      </w:r>
      <w:r w:rsidR="00091541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платной услуги, являются затраты которые непосредственно связанные с оказанием платной услуги.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2.</w:t>
      </w:r>
      <w:r w:rsidRPr="00492E2F">
        <w:rPr>
          <w:rFonts w:ascii="Times New Roman" w:hAnsi="Times New Roman"/>
          <w:sz w:val="24"/>
        </w:rPr>
        <w:tab/>
        <w:t>Прямые затраты определяются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Пр.затр.</m:t>
              </m:r>
            </m:e>
            <m:sub/>
          </m:sSub>
          <m:r>
            <w:rPr>
              <w:rFonts w:ascii="Times New Roman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ФОТ</m:t>
              </m:r>
            </m:e>
            <m:sub>
              <m:r>
                <w:rPr>
                  <w:rFonts w:ascii="Times New Roman" w:hAnsi="Times New Roman"/>
                  <w:sz w:val="24"/>
                  <w:szCs w:val="24"/>
                </w:rPr>
                <m:t>осн.перс.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 xml:space="preserve"> Раб.Усл</m:t>
              </m:r>
            </m:e>
            <m:sub/>
          </m:sSub>
          <m:r>
            <w:rPr>
              <w:rFonts w:ascii="Times New Roman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Аморт</m:t>
              </m:r>
            </m:e>
            <m:sub/>
          </m:sSub>
          <m:r>
            <w:rPr>
              <w:rFonts w:ascii="Times New Roman" w:hAnsi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МЗ</m:t>
              </m:r>
            </m:e>
            <m:sub/>
          </m:sSub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Пр.Затр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прямые затраты, включаемые в стоимость платной услуги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осн.перс.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затраты на оплату труда основного персонала, с учетом начислений на выплаты по оплате труда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Раб.Усл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оплата работ и услуг, непосредственно связанных с оказанием платной услуги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Аморт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амортизация основных средств и нематериальных активов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МЗ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приобретение малоценных быстроизнашивающихся предметов, инвентаря, сырья, материалов, и прочих материальных запасов непосредственно используемых при оказании платной услуги (рублей).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3.</w:t>
      </w:r>
      <w:r w:rsidRPr="00492E2F">
        <w:rPr>
          <w:rFonts w:ascii="Times New Roman" w:hAnsi="Times New Roman"/>
          <w:sz w:val="24"/>
        </w:rPr>
        <w:tab/>
        <w:t>Затраты на оплату труда основного персонала (</w:t>
      </w:r>
      <m:oMath>
        <m:sSub>
          <m:sSubPr>
            <m:ctrlPr>
              <w:rPr>
                <w:rFonts w:ascii="Times New Roman" w:hAnsi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</w:rPr>
              <m:t>ФОТ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</w:rPr>
              <m:t>осн.перс.</m:t>
            </m:r>
          </m:sub>
        </m:sSub>
      </m:oMath>
      <w:r w:rsidRPr="00492E2F">
        <w:rPr>
          <w:rFonts w:ascii="Times New Roman" w:hAnsi="Times New Roman"/>
          <w:sz w:val="24"/>
        </w:rPr>
        <w:t>), с учетом начислений на выплаты по оплате труда, определяются в отношении всех сотрудников физкультурно-спортивного учреждения, непосредственно задействованных в оказании платной услуги: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ФОТ</m:t>
              </m:r>
            </m:e>
            <m:sub>
              <m:r>
                <w:rPr>
                  <w:rFonts w:ascii="Times New Roman" w:hAnsi="Times New Roman"/>
                  <w:sz w:val="24"/>
                  <w:szCs w:val="24"/>
                </w:rPr>
                <m:t>осн.перс.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Times New Roman" w:hAnsi="Times New Roman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ОТ</m:t>
                  </m:r>
                </m:e>
                <m:sub>
                  <m:r>
                    <w:rPr>
                      <w:rFonts w:ascii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ОТ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оплата труда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-го сотрудника, непосредственного задействованного в оказании платной услуги (рублей), определяемая как: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ОТ</m:t>
              </m:r>
            </m:e>
            <m:sub>
              <m:r>
                <w:rPr>
                  <w:rFonts w:ascii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×</m:t>
          </m:r>
          <m:d>
            <m:dPr>
              <m:ctrlPr>
                <w:rPr>
                  <w:rFonts w:ascii="Times New Roman" w:hAnsi="Times New Roman"/>
                  <w:sz w:val="24"/>
                  <w:szCs w:val="24"/>
                </w:rPr>
              </m:ctrlPr>
            </m:dPr>
            <m:e>
              <m:r>
                <w:rPr>
                  <w:rFonts w:ascii="Times New Roman" w:hAnsi="Times New Roman"/>
                  <w:sz w:val="24"/>
                  <w:szCs w:val="24"/>
                </w:rPr>
                <m:t>1+К.внеуч</m:t>
              </m:r>
            </m:e>
          </m:d>
          <m:r>
            <w:rPr>
              <w:rFonts w:ascii="Times New Roman" w:hAnsi="Times New Roman"/>
              <w:sz w:val="24"/>
              <w:szCs w:val="24"/>
            </w:rPr>
            <m:t>×</m:t>
          </m:r>
          <m:f>
            <m:fPr>
              <m:ctrlPr>
                <w:rPr>
                  <w:rFonts w:ascii="Times New Roman" w:hAnsi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Оклад</m:t>
                  </m:r>
                </m:e>
                <m:sub>
                  <m:r>
                    <w:rPr>
                      <w:rFonts w:ascii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К.стим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Times New Roman" w:hAnsi="Times New Roman"/>
              <w:sz w:val="24"/>
              <w:szCs w:val="24"/>
            </w:rPr>
            <m:t>×</m:t>
          </m:r>
          <m:d>
            <m:dPr>
              <m:ctrlPr>
                <w:rPr>
                  <w:rFonts w:ascii="Times New Roman" w:hAnsi="Times New Roman"/>
                  <w:sz w:val="24"/>
                  <w:szCs w:val="24"/>
                </w:rPr>
              </m:ctrlPr>
            </m:dPr>
            <m:e>
              <m:r>
                <w:rPr>
                  <w:rFonts w:ascii="Times New Roman" w:hAnsi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Отчисл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%</m:t>
                  </m:r>
                </m:sub>
              </m:sSub>
            </m:e>
          </m:d>
          <m:r>
            <w:rPr>
              <w:rFonts w:ascii="Times New Roman" w:hAnsi="Times New Roman"/>
              <w:sz w:val="24"/>
              <w:szCs w:val="24"/>
            </w:rPr>
            <m:t>×</m:t>
          </m:r>
          <m:d>
            <m:dPr>
              <m:ctrlPr>
                <w:rPr>
                  <w:rFonts w:ascii="Times New Roman" w:hAnsi="Times New Roman"/>
                  <w:sz w:val="24"/>
                  <w:szCs w:val="24"/>
                </w:rPr>
              </m:ctrlPr>
            </m:dPr>
            <m:e>
              <m:r>
                <w:rPr>
                  <w:rFonts w:ascii="Times New Roman" w:hAnsi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Отпуск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%</m:t>
                  </m:r>
                </m:sub>
              </m:sSub>
            </m:e>
          </m:d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w:rPr>
                <w:rFonts w:ascii="Times New Roman" w:hAnsi="Cambria Math"/>
                <w:sz w:val="24"/>
                <w:szCs w:val="24"/>
              </w:rPr>
              <m:t>t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прямые временные затраты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-го сотрудника на оказание платной услуги (часов). По платным образовательным услугам или платным услугам свободного посещения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прямые временные затраты не могут превышать произведение общей продолжительности всех занятий, проводимых в рамках услуги, и числа групп, получающих услугу независимо друг от друга;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К.внеуч</m:t>
        </m:r>
      </m:oMath>
      <w:r w:rsidRPr="00492E2F">
        <w:rPr>
          <w:rFonts w:ascii="Times New Roman" w:hAnsi="Times New Roman"/>
          <w:sz w:val="24"/>
          <w:szCs w:val="24"/>
        </w:rPr>
        <w:tab/>
        <w:t>- коэффициент, учитывающий временные затраты основного персонала на подготовку к учебным занятиям платной образовательной услуги (%).Устанавливается только для платных образовательных услуг (в размере не более 100%), для иных платных услуг принимается равным 0%;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Оклад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размер оклада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-го сотрудника в соответствии со штатным расписанием муниципального учреждения(рублей в месяц);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К.стим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коэффициент учета компенсационных, стимулирующих и социальных выплат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-го сотрудника за оказание платных услуг (%). Устанавливается в диапазоне от 0% до 400%;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w:rPr>
                <w:rFonts w:ascii="Times New Roman" w:hAnsi="Cambria Math"/>
                <w:sz w:val="24"/>
                <w:szCs w:val="24"/>
              </w:rPr>
              <m:t>N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ежемесячный индивидуальный норматив общей трудовой нагрузки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-го сотрудника, установленный в физкультурно-спортивном учреждении (часов в месяц);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Отчисл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%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совокупная величина начислений на выплаты по оплате труда(%);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Отпуск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%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коэффициент учета отпускных в общем объеме оплаты труда </w:t>
      </w:r>
      <w:r w:rsidR="00492E2F" w:rsidRPr="00492E2F">
        <w:rPr>
          <w:rFonts w:ascii="Times New Roman" w:hAnsi="Times New Roman"/>
          <w:i/>
          <w:sz w:val="24"/>
          <w:szCs w:val="24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-го сотрудника, непосредственного задействованного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в оказании платной услуги (%).</w:t>
      </w:r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Расчет затрат на оплату труда основного персонала может быть проведен в разрезе должностей.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lastRenderedPageBreak/>
        <w:t>4.</w:t>
      </w:r>
      <w:r w:rsidRPr="00492E2F">
        <w:rPr>
          <w:rFonts w:ascii="Times New Roman" w:hAnsi="Times New Roman"/>
          <w:sz w:val="24"/>
        </w:rPr>
        <w:tab/>
        <w:t>Затраты на оплату работ и услуг (</w:t>
      </w:r>
      <m:oMath>
        <m:r>
          <m:rPr>
            <m:sty m:val="p"/>
          </m:rPr>
          <w:rPr>
            <w:rFonts w:ascii="Times New Roman" w:hAnsi="Times New Roman"/>
            <w:sz w:val="24"/>
          </w:rPr>
          <m:t>Раб.Усл</m:t>
        </m:r>
      </m:oMath>
      <w:r w:rsidRPr="00492E2F">
        <w:rPr>
          <w:rFonts w:ascii="Times New Roman" w:hAnsi="Times New Roman"/>
          <w:sz w:val="24"/>
        </w:rPr>
        <w:t>), непосредственно связанных с оказанием платной услуги, определяются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 xml:space="preserve"> Раб.Усл</m:t>
              </m:r>
            </m:e>
            <m:sub/>
          </m:sSub>
          <m:r>
            <w:rPr>
              <w:rFonts w:ascii="Times New Roman" w:hAnsi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Times New Roman" w:hAnsi="Times New Roman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 xml:space="preserve"> раб.усл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k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.вкл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/>
                <w:sz w:val="24"/>
                <w:szCs w:val="24"/>
              </w:rPr>
              <m:t>раб.усл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затраты на оплату</w:t>
      </w:r>
      <w:r w:rsidR="00492E2F" w:rsidRPr="00492E2F">
        <w:rPr>
          <w:rFonts w:ascii="Times New Roman" w:hAnsi="Times New Roman"/>
          <w:i/>
          <w:sz w:val="24"/>
          <w:szCs w:val="24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-ой работы или услуги, непосредственно связанной с оказанием платной услуги (рублей). К таким услугам могут быть отнесены услуги связи, транспортные услуги, содержание и аренда имущества, прочие услуги и работы;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Cambria Math"/>
                <w:sz w:val="24"/>
                <w:szCs w:val="24"/>
              </w:rPr>
              <m:t>k</m:t>
            </m:r>
            <m:r>
              <w:rPr>
                <w:rFonts w:ascii="Times New Roman" w:hAnsi="Times New Roman"/>
                <w:sz w:val="24"/>
                <w:szCs w:val="24"/>
              </w:rPr>
              <m:t>.вкл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</w:t>
      </w:r>
      <w:r w:rsidR="00492E2F" w:rsidRPr="00492E2F">
        <w:rPr>
          <w:rFonts w:ascii="Times New Roman" w:hAnsi="Times New Roman"/>
          <w:sz w:val="24"/>
          <w:szCs w:val="24"/>
        </w:rPr>
        <w:tab/>
        <w:t xml:space="preserve">коэффициент включения затрат на оплату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-ой работы или услуги в стоимость платной услуги(%). Устанавливается в пределах от 0% до 100%;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число лет, в течение которых затраты на оплату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-ой работы или услуги включаются в стоимость платной услуги (лет)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5.</w:t>
      </w:r>
      <w:r w:rsidRPr="00492E2F">
        <w:rPr>
          <w:rFonts w:ascii="Times New Roman" w:hAnsi="Times New Roman"/>
          <w:sz w:val="24"/>
        </w:rPr>
        <w:tab/>
        <w:t>Амортизация основных средств и нематериальных активов (</w:t>
      </w:r>
      <m:oMath>
        <m:r>
          <m:rPr>
            <m:sty m:val="p"/>
          </m:rPr>
          <w:rPr>
            <w:rFonts w:ascii="Times New Roman" w:hAnsi="Times New Roman"/>
            <w:sz w:val="24"/>
          </w:rPr>
          <m:t>Аморт</m:t>
        </m:r>
      </m:oMath>
      <w:r w:rsidRPr="00492E2F">
        <w:rPr>
          <w:rFonts w:ascii="Times New Roman" w:hAnsi="Times New Roman"/>
          <w:sz w:val="24"/>
        </w:rPr>
        <w:t>), непосредственно задействованныхв оказании платной услуги, рассчитывается как: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 xml:space="preserve"> Аморт</m:t>
              </m:r>
            </m:e>
            <m:sub/>
          </m:sSub>
          <m:r>
            <w:rPr>
              <w:rFonts w:ascii="Times New Roman" w:hAnsi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Times New Roman" w:hAnsi="Times New Roman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 xml:space="preserve"> БС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k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.исп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/>
                <w:sz w:val="24"/>
                <w:szCs w:val="24"/>
              </w:rPr>
              <m:t>БС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балансовая стоимость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-ого основного средства или нематериального актива, напрямую используемого при оказании платной услуги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Cambria Math"/>
                <w:sz w:val="24"/>
                <w:szCs w:val="24"/>
              </w:rPr>
              <m:t>k</m:t>
            </m:r>
            <m:r>
              <w:rPr>
                <w:rFonts w:ascii="Times New Roman" w:hAnsi="Times New Roman"/>
                <w:sz w:val="24"/>
                <w:szCs w:val="24"/>
              </w:rPr>
              <m:t>.исп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коэффициент использования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-ого основного средства или нематериального актива при оказании платной услуги (%).Устанавливается в пределах от 0% до 100%;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число лет, в течение которых расходы на приобретение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-ого основного средства или нематериального актива, включаются в стоимость платной услуги (лет).</w:t>
      </w:r>
    </w:p>
    <w:p w:rsidR="00492E2F" w:rsidRPr="00492E2F" w:rsidRDefault="00492E2F" w:rsidP="005A5C04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При расчете амортизации основных средств и нематериальных активов допускается:</w:t>
      </w:r>
    </w:p>
    <w:p w:rsidR="00492E2F" w:rsidRPr="00492E2F" w:rsidRDefault="00492E2F" w:rsidP="005A5C04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учитывать основные средства и нематериальные активы с нулевой остаточной стоимостью, но фактически находящиеся в эксплуатации и используемые для оказания платной услуги; </w:t>
      </w:r>
    </w:p>
    <w:p w:rsidR="00492E2F" w:rsidRPr="00492E2F" w:rsidRDefault="00492E2F" w:rsidP="005A5C04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применять вместо балансовой стоимости стоимость приобретения аналогичного основного средства или нематериального актива по ценам периода соответствующего периоду оказания платной услуги;</w:t>
      </w:r>
    </w:p>
    <w:p w:rsidR="00492E2F" w:rsidRPr="00492E2F" w:rsidRDefault="00492E2F" w:rsidP="005A5C04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учитывать балансовую стоимость с учетом инфляционных изменений произошедших с момента приобретения основного средства или нематериального актива или его переоценки. Для учета инфляционного изменения стоимости должен использоваться индекс потребительских цен в соответствии со значениями, опубликованными Федеральной службой государственной статистики (в отношении отчетного периода) и значениями, рассчитанными Министерством экономического развития Российской </w:t>
      </w:r>
      <w:r w:rsidRPr="00492E2F">
        <w:rPr>
          <w:rFonts w:ascii="Times New Roman" w:hAnsi="Times New Roman"/>
          <w:sz w:val="24"/>
        </w:rPr>
        <w:lastRenderedPageBreak/>
        <w:t>Федерации для прогноза социально-экономического развития (в отношении планового периода).При расчете на период более одного года рассчитывается произведение индексов потребительских цен на соответствующие годы;</w:t>
      </w:r>
    </w:p>
    <w:p w:rsidR="00492E2F" w:rsidRPr="00492E2F" w:rsidRDefault="00492E2F" w:rsidP="005A5C04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использовать нормативный срок амортизации или срок фактической ожидаемой эксплуатации в качестве числа лет, в течение которых расходы на приобретение i-ого основного средства или нематериального актива, включаются в стоимость платной услуги.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6.</w:t>
      </w:r>
      <w:r w:rsidRPr="00492E2F">
        <w:rPr>
          <w:rFonts w:ascii="Times New Roman" w:hAnsi="Times New Roman"/>
          <w:sz w:val="24"/>
        </w:rPr>
        <w:tab/>
        <w:t>Затраты на приобретение малоценных быстроизнашивающихся предметов, инвентаря, сырья, материалов, и прочих материальных запасов, непосредственно используемых при оказании платной услуги(МЗ), определяется по формуле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Times New Roman" w:hAnsi="Times New Roman"/>
                  <w:sz w:val="24"/>
                  <w:szCs w:val="24"/>
                </w:rPr>
                <m:t>МЗ</m:t>
              </m:r>
            </m:e>
            <m:sub/>
          </m:sSub>
          <m:r>
            <w:rPr>
              <w:rFonts w:ascii="Times New Roman" w:hAnsi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Times New Roman" w:hAnsi="Times New Roman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 xml:space="preserve"> Цена.МЗ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/>
                <w:sz w:val="24"/>
                <w:szCs w:val="24"/>
              </w:rPr>
              <m:t>Цена.МЗ</m:t>
            </m:r>
          </m:e>
          <m:sub>
            <m:r>
              <w:rPr>
                <w:rFonts w:ascii="Times New Roman" w:hAnsi="Cambria Math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цена приобретения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-ого вида малоценных быстроизнашивающихся предметов, инвентаря, сырья, материалов, и прочих материальных запасов, используемого при оказании платной услуги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Times New Roman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количество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-ого вида малоценных быстроизнашивающихся предметов, инвентаря, сырья, материалов, и прочих материальных запасов, приобретенного в целях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оказания платной услуги (единиц);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i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число лет, в течение которых расходы на приобретение </w:t>
      </w:r>
      <w:r w:rsidR="00492E2F" w:rsidRPr="00492E2F">
        <w:rPr>
          <w:rFonts w:ascii="Times New Roman" w:hAnsi="Times New Roman"/>
          <w:i/>
          <w:sz w:val="24"/>
          <w:szCs w:val="24"/>
          <w:lang w:val="en-US"/>
        </w:rPr>
        <w:t>i</w:t>
      </w:r>
      <w:r w:rsidR="00492E2F" w:rsidRPr="00492E2F">
        <w:rPr>
          <w:rFonts w:ascii="Times New Roman" w:hAnsi="Times New Roman"/>
          <w:sz w:val="24"/>
          <w:szCs w:val="24"/>
        </w:rPr>
        <w:t>-ого вида материальных запасов, планируется включать в стоимость</w:t>
      </w:r>
      <w:r w:rsidR="00091541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платной услуги (лет).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</w:p>
    <w:p w:rsidR="00741739" w:rsidRPr="00D46661" w:rsidRDefault="00741739" w:rsidP="00741739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92E2F" w:rsidRPr="00741739">
        <w:rPr>
          <w:rFonts w:ascii="Times New Roman" w:hAnsi="Times New Roman"/>
          <w:b/>
          <w:sz w:val="24"/>
          <w:szCs w:val="24"/>
        </w:rPr>
        <w:t>Приложение №</w:t>
      </w:r>
      <w:r w:rsidRPr="00741739">
        <w:rPr>
          <w:rFonts w:ascii="Times New Roman" w:hAnsi="Times New Roman"/>
          <w:b/>
          <w:sz w:val="24"/>
          <w:szCs w:val="24"/>
        </w:rPr>
        <w:t>5</w:t>
      </w:r>
      <w:r w:rsidR="00492E2F" w:rsidRPr="0074173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D46661">
        <w:rPr>
          <w:rFonts w:ascii="Times New Roman" w:hAnsi="Times New Roman"/>
          <w:sz w:val="24"/>
          <w:szCs w:val="24"/>
        </w:rPr>
        <w:t>об оказании муниципальным бюджетным учреждением спортивной школой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6661">
        <w:rPr>
          <w:rFonts w:ascii="Times New Roman" w:hAnsi="Times New Roman"/>
          <w:sz w:val="24"/>
          <w:szCs w:val="24"/>
        </w:rPr>
        <w:t>олимпийского резерва №3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к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омитета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молодежной политики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физической культуры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  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спорта  </w:t>
      </w:r>
      <w:r w:rsidRPr="00D46661">
        <w:rPr>
          <w:rFonts w:ascii="Times New Roman" w:hAnsi="Times New Roman"/>
          <w:snapToGrid w:val="0"/>
          <w:color w:val="000000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Иванова </w:t>
      </w:r>
      <w:r w:rsidRPr="00D46661">
        <w:rPr>
          <w:rFonts w:ascii="Times New Roman" w:hAnsi="Times New Roman"/>
          <w:sz w:val="24"/>
          <w:szCs w:val="24"/>
        </w:rPr>
        <w:t>платных услуг в сфере физической культуры и спорта</w:t>
      </w:r>
    </w:p>
    <w:p w:rsidR="00741739" w:rsidRDefault="00741739" w:rsidP="00741739">
      <w:pPr>
        <w:pStyle w:val="Pro-FormulaArg"/>
        <w:rPr>
          <w:rFonts w:ascii="Times New Roman" w:hAnsi="Times New Roman"/>
          <w:b/>
          <w:sz w:val="24"/>
          <w:szCs w:val="24"/>
        </w:rPr>
      </w:pPr>
    </w:p>
    <w:p w:rsidR="00492E2F" w:rsidRPr="00991DD3" w:rsidRDefault="00492E2F" w:rsidP="00741739">
      <w:pPr>
        <w:pStyle w:val="Pro-FormulaArg"/>
        <w:rPr>
          <w:rFonts w:ascii="Times New Roman" w:hAnsi="Times New Roman"/>
          <w:b/>
          <w:sz w:val="24"/>
          <w:szCs w:val="24"/>
        </w:rPr>
      </w:pPr>
      <w:r w:rsidRPr="00991DD3">
        <w:rPr>
          <w:rFonts w:ascii="Times New Roman" w:hAnsi="Times New Roman"/>
          <w:b/>
          <w:sz w:val="24"/>
          <w:szCs w:val="24"/>
        </w:rPr>
        <w:t>Методика расчета накладных затрат, включаемых в стоимость</w:t>
      </w:r>
      <w:r w:rsidR="003C0F34" w:rsidRPr="00991DD3">
        <w:rPr>
          <w:rFonts w:ascii="Times New Roman" w:hAnsi="Times New Roman"/>
          <w:b/>
          <w:sz w:val="24"/>
          <w:szCs w:val="24"/>
        </w:rPr>
        <w:t xml:space="preserve"> </w:t>
      </w:r>
      <w:r w:rsidRPr="00991DD3">
        <w:rPr>
          <w:rFonts w:ascii="Times New Roman" w:hAnsi="Times New Roman"/>
          <w:b/>
          <w:sz w:val="24"/>
          <w:szCs w:val="24"/>
        </w:rPr>
        <w:t xml:space="preserve">платной </w:t>
      </w:r>
      <w:r w:rsidR="0074173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991DD3">
        <w:rPr>
          <w:rFonts w:ascii="Times New Roman" w:hAnsi="Times New Roman"/>
          <w:b/>
          <w:sz w:val="24"/>
          <w:szCs w:val="24"/>
        </w:rPr>
        <w:t>услуги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1.</w:t>
      </w:r>
      <w:r w:rsidRPr="00492E2F">
        <w:rPr>
          <w:rFonts w:ascii="Times New Roman" w:hAnsi="Times New Roman"/>
          <w:sz w:val="24"/>
        </w:rPr>
        <w:tab/>
        <w:t>Накладными затратами, включаемыми в стоимость</w:t>
      </w:r>
      <w:r w:rsidR="003C0F34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платной услуги, являются затраты</w:t>
      </w:r>
      <w:r w:rsidR="003C0F34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связанные с административными и общехозяйственными расходами физкультурно-спортивного учреждения, частично включаемые в стоимость платной услуги, за исключением расходов на оплату коммунальных услуг.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2.</w:t>
      </w:r>
      <w:r w:rsidRPr="00492E2F">
        <w:rPr>
          <w:rFonts w:ascii="Times New Roman" w:hAnsi="Times New Roman"/>
          <w:sz w:val="24"/>
        </w:rPr>
        <w:tab/>
        <w:t>Для расчета накладных затрат, включаемых в стоимость платной услуги:</w:t>
      </w:r>
    </w:p>
    <w:p w:rsidR="00492E2F" w:rsidRPr="00492E2F" w:rsidRDefault="00492E2F" w:rsidP="005A5C04">
      <w:pPr>
        <w:pStyle w:val="Pro-List-2"/>
        <w:ind w:left="1134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в отношении стоимости платных образовательных услуг и платных услуг свободного посещения используется нормативный</w:t>
      </w:r>
      <w:r w:rsidR="003C0F34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метод;</w:t>
      </w:r>
    </w:p>
    <w:p w:rsidR="00492E2F" w:rsidRPr="00492E2F" w:rsidRDefault="00492E2F" w:rsidP="005A5C04">
      <w:pPr>
        <w:pStyle w:val="Pro-List-2"/>
        <w:ind w:left="1134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в отношении стоимости платного использования физкультурно-спортивных объектов и платных профессиональных услуг используется экспертный метод.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3.</w:t>
      </w:r>
      <w:r w:rsidRPr="00492E2F">
        <w:rPr>
          <w:rFonts w:ascii="Times New Roman" w:hAnsi="Times New Roman"/>
          <w:sz w:val="24"/>
        </w:rPr>
        <w:tab/>
        <w:t>Расчет накладных затрат, включаемых в стоимость платной услуги, экспертным методом осуществляется по формуле: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  <w:lang w:val="ru-RU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SupPr>
            <m:e>
              <m:r>
                <w:rPr>
                  <w:rFonts w:ascii="Times New Roman" w:hAnsi="Times New Roman"/>
                  <w:sz w:val="24"/>
                  <w:szCs w:val="24"/>
                </w:rPr>
                <m:t>Накл.Затр</m:t>
              </m:r>
            </m:e>
            <m:sub/>
            <m:sup>
              <m:r>
                <w:rPr>
                  <w:rFonts w:ascii="Times New Roman" w:hAnsi="Times New Roman"/>
                  <w:sz w:val="24"/>
                  <w:szCs w:val="24"/>
                </w:rPr>
                <m:t>-ку</m:t>
              </m:r>
            </m:sup>
          </m:sSubSup>
          <m:r>
            <w:rPr>
              <w:rFonts w:ascii="Times New Roman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Пр.затр</m:t>
              </m:r>
            </m:e>
            <m:sub/>
          </m:sSub>
          <m:r>
            <w:rPr>
              <w:rFonts w:ascii="Times New Roman" w:hAnsi="Times New Roman"/>
              <w:sz w:val="24"/>
              <w:szCs w:val="24"/>
            </w:rPr>
            <m:t>×К.отнес</m:t>
          </m:r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Накл.Затр</m:t>
            </m:r>
          </m:e>
          <m:sub/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-ку</m:t>
            </m:r>
          </m:sup>
        </m:sSubSup>
      </m:oMath>
      <w:r w:rsidR="00492E2F" w:rsidRPr="00492E2F">
        <w:rPr>
          <w:rFonts w:ascii="Times New Roman" w:hAnsi="Times New Roman"/>
          <w:sz w:val="24"/>
          <w:szCs w:val="24"/>
        </w:rPr>
        <w:tab/>
        <w:t>- накладные затраты, включаемые в стоимостьплатной услуги (рублей)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Пр.затр</m:t>
            </m:r>
          </m:e>
          <m:sub/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прямые затраты, связанные с оказанием платной услуги (рублей);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К.отнес</m:t>
        </m:r>
      </m:oMath>
      <w:r w:rsidRPr="00492E2F">
        <w:rPr>
          <w:rFonts w:ascii="Times New Roman" w:hAnsi="Times New Roman"/>
          <w:sz w:val="24"/>
          <w:szCs w:val="24"/>
        </w:rPr>
        <w:tab/>
        <w:t>- коэффициент отнесениянакладных затрат пропорционально прямым затратам на оказании услуги (%).Устанавливается в пределах</w:t>
      </w:r>
      <w:r w:rsidR="003C0F34">
        <w:rPr>
          <w:rFonts w:ascii="Times New Roman" w:hAnsi="Times New Roman"/>
          <w:sz w:val="24"/>
          <w:szCs w:val="24"/>
        </w:rPr>
        <w:t xml:space="preserve"> </w:t>
      </w:r>
      <w:r w:rsidRPr="00492E2F">
        <w:rPr>
          <w:rFonts w:ascii="Times New Roman" w:hAnsi="Times New Roman"/>
          <w:sz w:val="24"/>
          <w:szCs w:val="24"/>
        </w:rPr>
        <w:t>от 25% до 75%.</w:t>
      </w:r>
    </w:p>
    <w:p w:rsidR="00492E2F" w:rsidRPr="00492E2F" w:rsidRDefault="00492E2F" w:rsidP="00492E2F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4.</w:t>
      </w:r>
      <w:r w:rsidRPr="00492E2F">
        <w:rPr>
          <w:rFonts w:ascii="Times New Roman" w:hAnsi="Times New Roman"/>
          <w:sz w:val="24"/>
        </w:rPr>
        <w:tab/>
        <w:t xml:space="preserve">Расчет накладных затрат, включаемых в стоимость платной услуги, нормативным методом осуществляется по формуле: </w:t>
      </w:r>
    </w:p>
    <w:p w:rsidR="00492E2F" w:rsidRPr="00492E2F" w:rsidRDefault="008F6248" w:rsidP="00492E2F">
      <w:pPr>
        <w:pStyle w:val="Pro-Formula"/>
        <w:rPr>
          <w:rFonts w:ascii="Times New Roman" w:hAnsi="Times New Roman"/>
          <w:sz w:val="24"/>
          <w:szCs w:val="24"/>
          <w:lang w:val="ru-RU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SupPr>
            <m:e>
              <m:r>
                <w:rPr>
                  <w:rFonts w:ascii="Times New Roman" w:hAnsi="Times New Roman"/>
                  <w:sz w:val="24"/>
                  <w:szCs w:val="24"/>
                </w:rPr>
                <m:t>Накл.Затр</m:t>
              </m:r>
            </m:e>
            <m:sub/>
            <m:sup>
              <m:r>
                <w:rPr>
                  <w:rFonts w:ascii="Times New Roman" w:hAnsi="Times New Roman"/>
                  <w:sz w:val="24"/>
                  <w:szCs w:val="24"/>
                </w:rPr>
                <m:t>-ку</m:t>
              </m:r>
            </m:sup>
          </m:sSubSup>
          <m:r>
            <w:rPr>
              <w:rFonts w:ascii="Times New Roman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Объем.ПУ</m:t>
              </m:r>
            </m:e>
            <m:sub>
              <m:r>
                <w:rPr>
                  <w:rFonts w:ascii="Times New Roman" w:hAnsi="Times New Roman"/>
                  <w:sz w:val="24"/>
                  <w:szCs w:val="24"/>
                </w:rPr>
                <m:t>план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×</m:t>
          </m:r>
          <m:r>
            <w:rPr>
              <w:rFonts w:ascii="Times New Roman"/>
              <w:sz w:val="24"/>
              <w:szCs w:val="24"/>
            </w:rPr>
            <m:t>N</m:t>
          </m:r>
          <m:r>
            <w:rPr>
              <w:rFonts w:ascii="Times New Roman" w:hAnsi="Times New Roman"/>
              <w:sz w:val="24"/>
              <w:szCs w:val="24"/>
            </w:rPr>
            <m:t>.нз</m:t>
          </m:r>
        </m:oMath>
      </m:oMathPara>
    </w:p>
    <w:p w:rsidR="00492E2F" w:rsidRPr="00492E2F" w:rsidRDefault="00492E2F" w:rsidP="00492E2F">
      <w:pPr>
        <w:pStyle w:val="Pro-Gramma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где: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Накл.Затр</m:t>
            </m:r>
          </m:e>
          <m:sub/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-ку</m:t>
            </m:r>
          </m:sup>
        </m:sSubSup>
      </m:oMath>
      <w:r w:rsidR="00492E2F" w:rsidRPr="00492E2F">
        <w:rPr>
          <w:rFonts w:ascii="Times New Roman" w:hAnsi="Times New Roman"/>
          <w:sz w:val="24"/>
          <w:szCs w:val="24"/>
        </w:rPr>
        <w:tab/>
        <w:t>- накладные затраты, включаемые в стоимость</w:t>
      </w:r>
      <w:r w:rsidR="003C0F34">
        <w:rPr>
          <w:rFonts w:ascii="Times New Roman" w:hAnsi="Times New Roman"/>
          <w:sz w:val="24"/>
          <w:szCs w:val="24"/>
        </w:rPr>
        <w:t xml:space="preserve"> </w:t>
      </w:r>
      <w:r w:rsidR="00492E2F" w:rsidRPr="00492E2F">
        <w:rPr>
          <w:rFonts w:ascii="Times New Roman" w:hAnsi="Times New Roman"/>
          <w:sz w:val="24"/>
          <w:szCs w:val="24"/>
        </w:rPr>
        <w:t>платной услуги (рублей)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/>
                <w:sz w:val="24"/>
                <w:szCs w:val="24"/>
              </w:rPr>
              <m:t>Объем.ПУ</m:t>
            </m:r>
          </m:e>
          <m:sub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план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плановый объем оказания платной услуги (человек ×час). Определяется как произведение используемых при расчете цены платной услуги ожидаемого числа получателей платной услуги (</w:t>
      </w: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получ.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>), используемое при расчете цены платной услуги, и продолжительности оказания платной услуги (</w:t>
      </w: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час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>)</w:t>
      </w:r>
    </w:p>
    <w:p w:rsidR="00492E2F" w:rsidRPr="00492E2F" w:rsidRDefault="00492E2F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N.нз</m:t>
        </m:r>
      </m:oMath>
      <w:r w:rsidRPr="00492E2F">
        <w:rPr>
          <w:rFonts w:ascii="Times New Roman" w:hAnsi="Times New Roman"/>
          <w:sz w:val="24"/>
          <w:szCs w:val="24"/>
        </w:rPr>
        <w:tab/>
        <w:t>- норматив накладных затрат на единицу объема оказания платной услуги (рублей), определяемый по формуле:</w:t>
      </w:r>
    </w:p>
    <w:p w:rsidR="00492E2F" w:rsidRPr="00492E2F" w:rsidRDefault="00492E2F" w:rsidP="00492E2F">
      <w:pPr>
        <w:pStyle w:val="Pro-Formula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Times New Roman"/>
              <w:sz w:val="24"/>
              <w:szCs w:val="24"/>
            </w:rPr>
            <m:t>N</m:t>
          </m:r>
          <m:r>
            <w:rPr>
              <w:rFonts w:ascii="Times New Roman" w:hAnsi="Times New Roman"/>
              <w:sz w:val="24"/>
              <w:szCs w:val="24"/>
            </w:rPr>
            <m:t>.нз=</m:t>
          </m:r>
          <m:f>
            <m:fPr>
              <m:ctrlPr>
                <w:rPr>
                  <w:rFonts w:ascii="Times New Roman" w:hAnsi="Times New Roman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Общ.Затр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факт</m:t>
                  </m:r>
                </m:sub>
                <m:sup/>
              </m:sSub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КУ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Пребыв.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факт</m:t>
                  </m:r>
                </m:sub>
              </m:sSub>
            </m:den>
          </m:f>
          <m:r>
            <w:rPr>
              <w:rFonts w:ascii="Times New Roman" w:hAnsi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Times New Roman" w:hAnsi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/>
                  <w:sz w:val="24"/>
                  <w:szCs w:val="24"/>
                </w:rPr>
                <m:t>ИПЦ</m:t>
              </m:r>
            </m:e>
            <m:sub>
              <m:f>
                <m:fPr>
                  <m:ctrlPr>
                    <w:rPr>
                      <w:rFonts w:ascii="Times New Roman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4"/>
                      <w:szCs w:val="24"/>
                    </w:rPr>
                    <m:t>план</m:t>
                  </m:r>
                </m:num>
                <m:den>
                  <m:r>
                    <w:rPr>
                      <w:rFonts w:ascii="Times New Roman" w:hAnsi="Times New Roman"/>
                      <w:sz w:val="24"/>
                      <w:szCs w:val="24"/>
                    </w:rPr>
                    <m:t>факт</m:t>
                  </m:r>
                </m:den>
              </m:f>
            </m:sub>
          </m:sSub>
        </m:oMath>
      </m:oMathPara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Общ.Затр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факт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фактические затратыза отчетный период, связанные с административными и общехозяйственными расходами физкультурно-спортивного учреждения в целом 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КУ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факт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>- фактический объем расходов на оплату коммунальных услуг в отчетном периоде, в целом по муниципальному учреждению(рублей);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/>
                <w:sz w:val="24"/>
                <w:szCs w:val="24"/>
              </w:rPr>
              <m:t>Пребыв.</m:t>
            </m:r>
          </m:e>
          <m:sub>
            <m:r>
              <m:rPr>
                <m:sty m:val="b"/>
              </m:rPr>
              <w:rPr>
                <w:rFonts w:ascii="Times New Roman" w:hAnsi="Times New Roman"/>
                <w:sz w:val="24"/>
                <w:szCs w:val="24"/>
              </w:rPr>
              <m:t>факт</m:t>
            </m:r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фактическаясовокупная продолжительность пребывания обучающихся в физкультурно-спортивном учреждении во время получения всех муниципальных и платных услуг за отчетный период (чел×час); </w:t>
      </w:r>
    </w:p>
    <w:p w:rsidR="00492E2F" w:rsidRPr="00492E2F" w:rsidRDefault="008F6248" w:rsidP="00492E2F">
      <w:pPr>
        <w:pStyle w:val="Pro-FormulaArg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ИПЦ</m:t>
            </m:r>
          </m:e>
          <m:sub>
            <m:f>
              <m:fPr>
                <m:type m:val="lin"/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план</m:t>
                </m:r>
              </m:num>
              <m:den>
                <m:r>
                  <w:rPr>
                    <w:rFonts w:ascii="Times New Roman" w:hAnsi="Times New Roman"/>
                    <w:sz w:val="24"/>
                    <w:szCs w:val="24"/>
                  </w:rPr>
                  <m:t>факт</m:t>
                </m:r>
              </m:den>
            </m:f>
          </m:sub>
        </m:sSub>
      </m:oMath>
      <w:r w:rsidR="00492E2F" w:rsidRPr="00492E2F">
        <w:rPr>
          <w:rFonts w:ascii="Times New Roman" w:hAnsi="Times New Roman"/>
          <w:sz w:val="24"/>
          <w:szCs w:val="24"/>
        </w:rPr>
        <w:tab/>
        <w:t xml:space="preserve">- индекс потребительских цен, в соответствии со значениями, опубликованными Федеральной службой государственной статистики (в отношении отчетного периода) и значениями, рассчитанными Министерством экономического развития Российской Федерации для прогноза социально-экономического развития (в отношении планового периода). При расчете на период более одного года рассчитывается </w:t>
      </w:r>
      <w:r w:rsidR="00492E2F" w:rsidRPr="00492E2F">
        <w:rPr>
          <w:rFonts w:ascii="Times New Roman" w:hAnsi="Times New Roman"/>
          <w:sz w:val="24"/>
          <w:szCs w:val="24"/>
        </w:rPr>
        <w:lastRenderedPageBreak/>
        <w:t>произведение индексов потребительских цен на соответствующие годы.</w:t>
      </w:r>
    </w:p>
    <w:p w:rsidR="00492E2F" w:rsidRPr="00492E2F" w:rsidRDefault="00492E2F" w:rsidP="00A3473F">
      <w:pPr>
        <w:pStyle w:val="Pro-Gramma1"/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При расчете фактической совокупной продолжительности пребывания обучающихся в физкультурно-спортивном учреждении</w:t>
      </w:r>
      <w:r w:rsidR="003C0F34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за отчетный период рекомендуется использовать произведение:</w:t>
      </w:r>
    </w:p>
    <w:p w:rsidR="00492E2F" w:rsidRPr="00492E2F" w:rsidRDefault="00492E2F" w:rsidP="00A3473F">
      <w:pPr>
        <w:pStyle w:val="Pro-Gramma1"/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среднегодового числа обучающихся, на постоянной основе посещающих образовательное учреждение,</w:t>
      </w:r>
    </w:p>
    <w:p w:rsidR="00492E2F" w:rsidRPr="00492E2F" w:rsidRDefault="00492E2F" w:rsidP="00A3473F">
      <w:pPr>
        <w:pStyle w:val="Pro-Gramma1"/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среднего времени пребывания 1 обучающегося в день (или неделю),</w:t>
      </w:r>
    </w:p>
    <w:p w:rsidR="00492E2F" w:rsidRPr="00492E2F" w:rsidRDefault="00492E2F" w:rsidP="00A3473F">
      <w:pPr>
        <w:pStyle w:val="Pro-Gramma1"/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общего числа учебных дней (или недель) в году.</w:t>
      </w:r>
    </w:p>
    <w:p w:rsidR="00492E2F" w:rsidRPr="00492E2F" w:rsidRDefault="00492E2F" w:rsidP="00A3473F">
      <w:pPr>
        <w:pStyle w:val="Pro-Gramma"/>
        <w:spacing w:before="0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Общий размер накладных затрат, рассчитываемых нормативным методом, не может быть менее 25% или более 75% прямых затрат</w:t>
      </w:r>
      <w:r w:rsidR="003C0F34">
        <w:rPr>
          <w:rFonts w:ascii="Times New Roman" w:hAnsi="Times New Roman"/>
          <w:sz w:val="24"/>
        </w:rPr>
        <w:t xml:space="preserve"> </w:t>
      </w:r>
      <w:r w:rsidRPr="00492E2F">
        <w:rPr>
          <w:rFonts w:ascii="Times New Roman" w:hAnsi="Times New Roman"/>
          <w:sz w:val="24"/>
        </w:rPr>
        <w:t>на оказание платной услуги. В случае если размер накладных затрат:</w:t>
      </w:r>
    </w:p>
    <w:p w:rsidR="00A8573B" w:rsidRDefault="00492E2F" w:rsidP="00A8573B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>превышает 75% объема прямых затрат на оказание этой услуги в качестве накладных затрат, включаемых в стоимость платной услуги, принимается значение эквивалентное 75% прямых затрат;</w:t>
      </w:r>
    </w:p>
    <w:p w:rsidR="00492E2F" w:rsidRPr="00492E2F" w:rsidRDefault="00492E2F" w:rsidP="00A8573B">
      <w:pPr>
        <w:pStyle w:val="Pro-Gramma1"/>
        <w:rPr>
          <w:rFonts w:ascii="Times New Roman" w:hAnsi="Times New Roman"/>
          <w:sz w:val="24"/>
        </w:rPr>
      </w:pPr>
      <w:r w:rsidRPr="00492E2F">
        <w:rPr>
          <w:rFonts w:ascii="Times New Roman" w:hAnsi="Times New Roman"/>
          <w:sz w:val="24"/>
        </w:rPr>
        <w:t xml:space="preserve"> </w:t>
      </w:r>
      <w:r w:rsidR="00A3473F">
        <w:rPr>
          <w:rFonts w:ascii="Times New Roman" w:hAnsi="Times New Roman"/>
          <w:sz w:val="24"/>
        </w:rPr>
        <w:t xml:space="preserve">не </w:t>
      </w:r>
      <w:r w:rsidRPr="00492E2F">
        <w:rPr>
          <w:rFonts w:ascii="Times New Roman" w:hAnsi="Times New Roman"/>
          <w:sz w:val="24"/>
        </w:rPr>
        <w:t>достигает 25% объема прямых затрат на оказание этой услуги в качестве накладных затрат, включаемых в стоимость платной услуги, принимается значение эквивалентное 25% прямых затрат.</w:t>
      </w:r>
    </w:p>
    <w:sectPr w:rsidR="00492E2F" w:rsidRPr="00492E2F" w:rsidSect="00AF521C">
      <w:footerReference w:type="default" r:id="rId9"/>
      <w:pgSz w:w="11906" w:h="16838"/>
      <w:pgMar w:top="709" w:right="851" w:bottom="142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D8" w:rsidRDefault="001B42D8" w:rsidP="00492E2F">
      <w:pPr>
        <w:spacing w:after="0" w:line="240" w:lineRule="auto"/>
      </w:pPr>
      <w:r>
        <w:separator/>
      </w:r>
    </w:p>
  </w:endnote>
  <w:endnote w:type="continuationSeparator" w:id="1">
    <w:p w:rsidR="001B42D8" w:rsidRDefault="001B42D8" w:rsidP="0049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D7" w:rsidRPr="004A3C88" w:rsidRDefault="008F6248">
    <w:pPr>
      <w:pStyle w:val="af6"/>
      <w:jc w:val="right"/>
      <w:rPr>
        <w:rFonts w:ascii="Tahoma" w:hAnsi="Tahoma" w:cs="Tahoma"/>
        <w:b/>
        <w:color w:val="C00000"/>
        <w:sz w:val="16"/>
        <w:szCs w:val="16"/>
      </w:rPr>
    </w:pPr>
    <w:r w:rsidRPr="004A3C88">
      <w:rPr>
        <w:rFonts w:ascii="Tahoma" w:hAnsi="Tahoma" w:cs="Tahoma"/>
        <w:b/>
        <w:color w:val="C00000"/>
        <w:sz w:val="16"/>
        <w:szCs w:val="16"/>
      </w:rPr>
      <w:fldChar w:fldCharType="begin"/>
    </w:r>
    <w:r w:rsidR="002F41D7" w:rsidRPr="004A3C88">
      <w:rPr>
        <w:rFonts w:ascii="Tahoma" w:hAnsi="Tahoma" w:cs="Tahoma"/>
        <w:b/>
        <w:color w:val="C00000"/>
        <w:sz w:val="16"/>
        <w:szCs w:val="16"/>
      </w:rPr>
      <w:instrText xml:space="preserve"> PAGE   \* MERGEFORMAT </w:instrText>
    </w:r>
    <w:r w:rsidRPr="004A3C88">
      <w:rPr>
        <w:rFonts w:ascii="Tahoma" w:hAnsi="Tahoma" w:cs="Tahoma"/>
        <w:b/>
        <w:color w:val="C00000"/>
        <w:sz w:val="16"/>
        <w:szCs w:val="16"/>
      </w:rPr>
      <w:fldChar w:fldCharType="separate"/>
    </w:r>
    <w:r w:rsidR="008D4291">
      <w:rPr>
        <w:rFonts w:ascii="Tahoma" w:hAnsi="Tahoma" w:cs="Tahoma"/>
        <w:b/>
        <w:noProof/>
        <w:color w:val="C00000"/>
        <w:sz w:val="16"/>
        <w:szCs w:val="16"/>
      </w:rPr>
      <w:t>2</w:t>
    </w:r>
    <w:r w:rsidRPr="004A3C88">
      <w:rPr>
        <w:rFonts w:ascii="Tahoma" w:hAnsi="Tahoma" w:cs="Tahoma"/>
        <w:b/>
        <w:color w:val="C00000"/>
        <w:sz w:val="16"/>
        <w:szCs w:val="16"/>
      </w:rPr>
      <w:fldChar w:fldCharType="end"/>
    </w:r>
  </w:p>
  <w:p w:rsidR="002F41D7" w:rsidRDefault="002F41D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D8" w:rsidRDefault="001B42D8" w:rsidP="00492E2F">
      <w:pPr>
        <w:spacing w:after="0" w:line="240" w:lineRule="auto"/>
      </w:pPr>
      <w:r>
        <w:separator/>
      </w:r>
    </w:p>
  </w:footnote>
  <w:footnote w:type="continuationSeparator" w:id="1">
    <w:p w:rsidR="001B42D8" w:rsidRDefault="001B42D8" w:rsidP="0049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0006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D2B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EC1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1E8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E6A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C1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6A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E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EE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C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C24CFF4"/>
    <w:lvl w:ilvl="0">
      <w:numFmt w:val="bullet"/>
      <w:lvlText w:val="*"/>
      <w:lvlJc w:val="left"/>
    </w:lvl>
  </w:abstractNum>
  <w:abstractNum w:abstractNumId="11">
    <w:nsid w:val="00B84273"/>
    <w:multiLevelType w:val="hybridMultilevel"/>
    <w:tmpl w:val="AE74481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8983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71AC683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64EAE"/>
    <w:multiLevelType w:val="hybridMultilevel"/>
    <w:tmpl w:val="4B0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50B48"/>
    <w:multiLevelType w:val="hybridMultilevel"/>
    <w:tmpl w:val="D6C4B288"/>
    <w:lvl w:ilvl="0" w:tplc="E5267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062053"/>
    <w:multiLevelType w:val="hybridMultilevel"/>
    <w:tmpl w:val="F3E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A5436"/>
    <w:multiLevelType w:val="hybridMultilevel"/>
    <w:tmpl w:val="29F4BB8C"/>
    <w:lvl w:ilvl="0" w:tplc="631A6BD6">
      <w:start w:val="1"/>
      <w:numFmt w:val="decimal"/>
      <w:pStyle w:val="Pro-GrammaList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FE0016D"/>
    <w:multiLevelType w:val="hybridMultilevel"/>
    <w:tmpl w:val="D256B8B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2949209B"/>
    <w:multiLevelType w:val="hybridMultilevel"/>
    <w:tmpl w:val="020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51BAA"/>
    <w:multiLevelType w:val="hybridMultilevel"/>
    <w:tmpl w:val="22E62200"/>
    <w:lvl w:ilvl="0" w:tplc="E5267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706BC"/>
    <w:multiLevelType w:val="hybridMultilevel"/>
    <w:tmpl w:val="C5E0D7A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2EA81AA6"/>
    <w:multiLevelType w:val="hybridMultilevel"/>
    <w:tmpl w:val="34E0F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5BF1119"/>
    <w:multiLevelType w:val="hybridMultilevel"/>
    <w:tmpl w:val="E6A2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5529E"/>
    <w:multiLevelType w:val="hybridMultilevel"/>
    <w:tmpl w:val="5DD4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E19D7"/>
    <w:multiLevelType w:val="singleLevel"/>
    <w:tmpl w:val="2AFA1E62"/>
    <w:lvl w:ilvl="0">
      <w:start w:val="3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4806584B"/>
    <w:multiLevelType w:val="hybridMultilevel"/>
    <w:tmpl w:val="9AECDC08"/>
    <w:lvl w:ilvl="0" w:tplc="D26629E0">
      <w:start w:val="1"/>
      <w:numFmt w:val="bullet"/>
      <w:pStyle w:val="Pro-Tab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A3FF5"/>
    <w:multiLevelType w:val="hybridMultilevel"/>
    <w:tmpl w:val="042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73264"/>
    <w:multiLevelType w:val="hybridMultilevel"/>
    <w:tmpl w:val="AF7A7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836819"/>
    <w:multiLevelType w:val="hybridMultilevel"/>
    <w:tmpl w:val="5A50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1538F"/>
    <w:multiLevelType w:val="hybridMultilevel"/>
    <w:tmpl w:val="6A28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00832"/>
    <w:multiLevelType w:val="hybridMultilevel"/>
    <w:tmpl w:val="498865C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55875F18"/>
    <w:multiLevelType w:val="hybridMultilevel"/>
    <w:tmpl w:val="699AC7B6"/>
    <w:lvl w:ilvl="0" w:tplc="E334E9AE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56A65925"/>
    <w:multiLevelType w:val="hybridMultilevel"/>
    <w:tmpl w:val="2E62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D0FE7"/>
    <w:multiLevelType w:val="hybridMultilevel"/>
    <w:tmpl w:val="8F1230C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5E6B78A2"/>
    <w:multiLevelType w:val="multilevel"/>
    <w:tmpl w:val="39B8C9BC"/>
    <w:styleLink w:val="15"/>
    <w:lvl w:ilvl="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42446"/>
    <w:multiLevelType w:val="hybridMultilevel"/>
    <w:tmpl w:val="FDC2C26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6F6F4E71"/>
    <w:multiLevelType w:val="hybridMultilevel"/>
    <w:tmpl w:val="BFC450CE"/>
    <w:lvl w:ilvl="0" w:tplc="53E4E8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31C510D"/>
    <w:multiLevelType w:val="hybridMultilevel"/>
    <w:tmpl w:val="4A52898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16"/>
  </w:num>
  <w:num w:numId="5">
    <w:abstractNumId w:val="34"/>
  </w:num>
  <w:num w:numId="6">
    <w:abstractNumId w:val="30"/>
  </w:num>
  <w:num w:numId="7">
    <w:abstractNumId w:val="31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20"/>
  </w:num>
  <w:num w:numId="22">
    <w:abstractNumId w:val="35"/>
  </w:num>
  <w:num w:numId="23">
    <w:abstractNumId w:val="37"/>
  </w:num>
  <w:num w:numId="24">
    <w:abstractNumId w:val="18"/>
  </w:num>
  <w:num w:numId="25">
    <w:abstractNumId w:val="23"/>
  </w:num>
  <w:num w:numId="26">
    <w:abstractNumId w:val="22"/>
  </w:num>
  <w:num w:numId="27">
    <w:abstractNumId w:val="15"/>
  </w:num>
  <w:num w:numId="28">
    <w:abstractNumId w:val="28"/>
  </w:num>
  <w:num w:numId="29">
    <w:abstractNumId w:val="29"/>
  </w:num>
  <w:num w:numId="30">
    <w:abstractNumId w:val="13"/>
  </w:num>
  <w:num w:numId="31">
    <w:abstractNumId w:val="32"/>
  </w:num>
  <w:num w:numId="32">
    <w:abstractNumId w:val="26"/>
  </w:num>
  <w:num w:numId="33">
    <w:abstractNumId w:val="14"/>
  </w:num>
  <w:num w:numId="34">
    <w:abstractNumId w:val="27"/>
  </w:num>
  <w:num w:numId="35">
    <w:abstractNumId w:val="21"/>
  </w:num>
  <w:num w:numId="36">
    <w:abstractNumId w:val="33"/>
  </w:num>
  <w:num w:numId="37">
    <w:abstractNumId w:val="1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E2F"/>
    <w:rsid w:val="00031DF5"/>
    <w:rsid w:val="00076F0B"/>
    <w:rsid w:val="00091541"/>
    <w:rsid w:val="000A35AF"/>
    <w:rsid w:val="000A7D14"/>
    <w:rsid w:val="000B4BF3"/>
    <w:rsid w:val="000B5286"/>
    <w:rsid w:val="001056DA"/>
    <w:rsid w:val="00124FE7"/>
    <w:rsid w:val="00193124"/>
    <w:rsid w:val="001A51D6"/>
    <w:rsid w:val="001B42D8"/>
    <w:rsid w:val="001D3205"/>
    <w:rsid w:val="001E4963"/>
    <w:rsid w:val="001F40A7"/>
    <w:rsid w:val="00224CC4"/>
    <w:rsid w:val="002943CB"/>
    <w:rsid w:val="002A329A"/>
    <w:rsid w:val="002C5284"/>
    <w:rsid w:val="002E45A9"/>
    <w:rsid w:val="002F41D7"/>
    <w:rsid w:val="0036577E"/>
    <w:rsid w:val="00381C01"/>
    <w:rsid w:val="003C0F34"/>
    <w:rsid w:val="004103FA"/>
    <w:rsid w:val="004729E9"/>
    <w:rsid w:val="00492E2F"/>
    <w:rsid w:val="004A2BAE"/>
    <w:rsid w:val="004B5125"/>
    <w:rsid w:val="004C1F8D"/>
    <w:rsid w:val="0054650F"/>
    <w:rsid w:val="005971D4"/>
    <w:rsid w:val="005A5C04"/>
    <w:rsid w:val="005F3EAE"/>
    <w:rsid w:val="00617C48"/>
    <w:rsid w:val="006462E7"/>
    <w:rsid w:val="006546D4"/>
    <w:rsid w:val="006764B8"/>
    <w:rsid w:val="006C28F4"/>
    <w:rsid w:val="0070357D"/>
    <w:rsid w:val="00741739"/>
    <w:rsid w:val="00762A0C"/>
    <w:rsid w:val="0076790C"/>
    <w:rsid w:val="007A457F"/>
    <w:rsid w:val="007F7A3C"/>
    <w:rsid w:val="00835219"/>
    <w:rsid w:val="0087193F"/>
    <w:rsid w:val="008D4291"/>
    <w:rsid w:val="008D684E"/>
    <w:rsid w:val="008D6D6C"/>
    <w:rsid w:val="008E6D94"/>
    <w:rsid w:val="008F6248"/>
    <w:rsid w:val="00910B64"/>
    <w:rsid w:val="009128A8"/>
    <w:rsid w:val="009834F4"/>
    <w:rsid w:val="00991DD3"/>
    <w:rsid w:val="009A13F5"/>
    <w:rsid w:val="00A3473F"/>
    <w:rsid w:val="00A60B2F"/>
    <w:rsid w:val="00A8573B"/>
    <w:rsid w:val="00AB0F02"/>
    <w:rsid w:val="00AF521C"/>
    <w:rsid w:val="00B65B47"/>
    <w:rsid w:val="00B919DF"/>
    <w:rsid w:val="00B9604F"/>
    <w:rsid w:val="00BC2CEA"/>
    <w:rsid w:val="00C678C4"/>
    <w:rsid w:val="00CE202D"/>
    <w:rsid w:val="00D156A1"/>
    <w:rsid w:val="00D17ABE"/>
    <w:rsid w:val="00D46661"/>
    <w:rsid w:val="00D56CCF"/>
    <w:rsid w:val="00DA762C"/>
    <w:rsid w:val="00DF1A88"/>
    <w:rsid w:val="00E04B9C"/>
    <w:rsid w:val="00E22825"/>
    <w:rsid w:val="00ED2BB9"/>
    <w:rsid w:val="00F11E80"/>
    <w:rsid w:val="00F44BD4"/>
    <w:rsid w:val="00F64263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rPr>
      <w:rFonts w:ascii="Georgia" w:eastAsia="Georgia" w:hAnsi="Georgia" w:cs="Times New Roman"/>
    </w:rPr>
  </w:style>
  <w:style w:type="paragraph" w:styleId="1">
    <w:name w:val="heading 1"/>
    <w:basedOn w:val="2"/>
    <w:next w:val="a"/>
    <w:link w:val="10"/>
    <w:uiPriority w:val="9"/>
    <w:qFormat/>
    <w:rsid w:val="00492E2F"/>
    <w:pPr>
      <w:pageBreakBefore/>
      <w:pBdr>
        <w:bottom w:val="single" w:sz="24" w:space="5" w:color="999999"/>
      </w:pBdr>
      <w:spacing w:before="0" w:after="840"/>
      <w:jc w:val="center"/>
      <w:outlineLvl w:val="0"/>
    </w:pPr>
    <w:rPr>
      <w:b/>
      <w:iCs/>
      <w:color w:val="C00000"/>
      <w:sz w:val="24"/>
      <w:szCs w:val="28"/>
    </w:rPr>
  </w:style>
  <w:style w:type="paragraph" w:styleId="2">
    <w:name w:val="heading 2"/>
    <w:basedOn w:val="3"/>
    <w:next w:val="Pro-Gramma"/>
    <w:link w:val="20"/>
    <w:qFormat/>
    <w:rsid w:val="00492E2F"/>
    <w:pPr>
      <w:spacing w:before="600" w:after="600"/>
      <w:ind w:left="0"/>
      <w:outlineLvl w:val="1"/>
    </w:pPr>
    <w:rPr>
      <w:b w:val="0"/>
      <w:sz w:val="22"/>
      <w:szCs w:val="26"/>
    </w:rPr>
  </w:style>
  <w:style w:type="paragraph" w:styleId="3">
    <w:name w:val="heading 3"/>
    <w:basedOn w:val="4"/>
    <w:next w:val="Pro-Gramma"/>
    <w:link w:val="30"/>
    <w:qFormat/>
    <w:rsid w:val="00492E2F"/>
    <w:pPr>
      <w:tabs>
        <w:tab w:val="left" w:pos="993"/>
      </w:tabs>
      <w:spacing w:before="480" w:after="240" w:line="240" w:lineRule="auto"/>
      <w:ind w:left="567"/>
      <w:outlineLvl w:val="2"/>
    </w:pPr>
    <w:rPr>
      <w:rFonts w:ascii="Tahoma" w:hAnsi="Tahom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492E2F"/>
    <w:pPr>
      <w:jc w:val="left"/>
      <w:outlineLvl w:val="3"/>
    </w:pPr>
    <w:rPr>
      <w:i/>
    </w:rPr>
  </w:style>
  <w:style w:type="paragraph" w:styleId="5">
    <w:name w:val="heading 5"/>
    <w:basedOn w:val="Pro-Gramma"/>
    <w:next w:val="Pro-Gramma"/>
    <w:link w:val="50"/>
    <w:qFormat/>
    <w:rsid w:val="00492E2F"/>
    <w:pPr>
      <w:keepNext/>
      <w:spacing w:before="240" w:after="120"/>
      <w:outlineLvl w:val="4"/>
    </w:pPr>
    <w:rPr>
      <w:bCs/>
      <w:i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2F"/>
    <w:rPr>
      <w:rFonts w:ascii="Tahoma" w:eastAsia="Times New Roman" w:hAnsi="Tahoma" w:cs="Times New Roman"/>
      <w:b/>
      <w:bCs/>
      <w:iCs/>
      <w:color w:val="C00000"/>
      <w:sz w:val="24"/>
      <w:szCs w:val="28"/>
    </w:rPr>
  </w:style>
  <w:style w:type="character" w:customStyle="1" w:styleId="20">
    <w:name w:val="Заголовок 2 Знак"/>
    <w:basedOn w:val="a0"/>
    <w:link w:val="2"/>
    <w:rsid w:val="00492E2F"/>
    <w:rPr>
      <w:rFonts w:ascii="Tahoma" w:eastAsia="Times New Roman" w:hAnsi="Tahoma" w:cs="Times New Roman"/>
      <w:bCs/>
      <w:szCs w:val="26"/>
    </w:rPr>
  </w:style>
  <w:style w:type="character" w:customStyle="1" w:styleId="30">
    <w:name w:val="Заголовок 3 Знак"/>
    <w:basedOn w:val="a0"/>
    <w:link w:val="3"/>
    <w:rsid w:val="00492E2F"/>
    <w:rPr>
      <w:rFonts w:ascii="Tahoma" w:eastAsia="Times New Roman" w:hAnsi="Tahoma" w:cs="Times New Roman"/>
      <w:b/>
      <w:bCs/>
      <w:sz w:val="20"/>
      <w:szCs w:val="28"/>
    </w:rPr>
  </w:style>
  <w:style w:type="character" w:customStyle="1" w:styleId="40">
    <w:name w:val="Заголовок 4 Знак"/>
    <w:basedOn w:val="a0"/>
    <w:link w:val="4"/>
    <w:rsid w:val="00492E2F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92E2F"/>
    <w:rPr>
      <w:rFonts w:ascii="Georgia" w:eastAsia="Times New Roman" w:hAnsi="Georgia" w:cs="Times New Roman"/>
      <w:bCs/>
      <w:iCs/>
      <w:sz w:val="20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92E2F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ahoma" w:eastAsia="Times New Roman" w:hAnsi="Tahoma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492E2F"/>
    <w:rPr>
      <w:rFonts w:ascii="Tahoma" w:eastAsia="Times New Roman" w:hAnsi="Tahoma" w:cs="Times New Roman"/>
      <w:b/>
      <w:bCs/>
      <w:kern w:val="28"/>
      <w:sz w:val="40"/>
      <w:szCs w:val="32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92E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92E2F"/>
    <w:rPr>
      <w:rFonts w:ascii="Tahoma" w:eastAsia="Georgia" w:hAnsi="Tahoma" w:cs="Times New Roman"/>
      <w:sz w:val="16"/>
      <w:szCs w:val="16"/>
    </w:rPr>
  </w:style>
  <w:style w:type="paragraph" w:customStyle="1" w:styleId="Pro-Gramma">
    <w:name w:val="Pro-Gramma"/>
    <w:basedOn w:val="a"/>
    <w:link w:val="Pro-Gramma0"/>
    <w:qFormat/>
    <w:rsid w:val="00492E2F"/>
    <w:pPr>
      <w:spacing w:before="120" w:after="0" w:line="288" w:lineRule="auto"/>
      <w:ind w:left="1134"/>
      <w:jc w:val="both"/>
    </w:pPr>
    <w:rPr>
      <w:rFonts w:eastAsia="Times New Roman"/>
      <w:sz w:val="20"/>
      <w:szCs w:val="24"/>
    </w:rPr>
  </w:style>
  <w:style w:type="character" w:customStyle="1" w:styleId="Pro-Gramma0">
    <w:name w:val="Pro-Gramma Знак"/>
    <w:link w:val="Pro-Gramma"/>
    <w:rsid w:val="00492E2F"/>
    <w:rPr>
      <w:rFonts w:ascii="Georgia" w:eastAsia="Times New Roman" w:hAnsi="Georgia" w:cs="Times New Roman"/>
      <w:sz w:val="20"/>
      <w:szCs w:val="24"/>
    </w:rPr>
  </w:style>
  <w:style w:type="paragraph" w:customStyle="1" w:styleId="Pro-List-1">
    <w:name w:val="Pro-List -1"/>
    <w:basedOn w:val="Pro-Gramma"/>
    <w:link w:val="Pro-List-10"/>
    <w:qFormat/>
    <w:rsid w:val="00492E2F"/>
    <w:pPr>
      <w:numPr>
        <w:ilvl w:val="2"/>
        <w:numId w:val="1"/>
      </w:numPr>
      <w:tabs>
        <w:tab w:val="clear" w:pos="666"/>
        <w:tab w:val="left" w:pos="1701"/>
      </w:tabs>
      <w:spacing w:before="180"/>
      <w:ind w:left="1701" w:hanging="283"/>
    </w:pPr>
  </w:style>
  <w:style w:type="paragraph" w:customStyle="1" w:styleId="Pro-List1">
    <w:name w:val="Pro-List #1"/>
    <w:basedOn w:val="Pro-Gramma"/>
    <w:link w:val="Pro-List10"/>
    <w:qFormat/>
    <w:rsid w:val="00492E2F"/>
    <w:pPr>
      <w:tabs>
        <w:tab w:val="left" w:pos="1418"/>
      </w:tabs>
      <w:spacing w:before="180"/>
      <w:ind w:left="1418" w:hanging="284"/>
    </w:pPr>
  </w:style>
  <w:style w:type="paragraph" w:customStyle="1" w:styleId="Pro-List2">
    <w:name w:val="Pro-List #2"/>
    <w:basedOn w:val="Pro-List1"/>
    <w:link w:val="Pro-List20"/>
    <w:qFormat/>
    <w:rsid w:val="00492E2F"/>
    <w:pPr>
      <w:tabs>
        <w:tab w:val="left" w:pos="2552"/>
      </w:tabs>
      <w:ind w:left="2552"/>
    </w:pPr>
  </w:style>
  <w:style w:type="paragraph" w:customStyle="1" w:styleId="Pro-Gramma1">
    <w:name w:val="Pro-Gramma #"/>
    <w:basedOn w:val="Pro-Gramma"/>
    <w:link w:val="Pro-Gramma2"/>
    <w:qFormat/>
    <w:rsid w:val="00492E2F"/>
    <w:pPr>
      <w:tabs>
        <w:tab w:val="left" w:pos="1134"/>
      </w:tabs>
      <w:spacing w:before="180"/>
      <w:ind w:hanging="567"/>
    </w:pPr>
  </w:style>
  <w:style w:type="paragraph" w:customStyle="1" w:styleId="Pro-List-2">
    <w:name w:val="Pro-List -2"/>
    <w:basedOn w:val="Pro-List-1"/>
    <w:qFormat/>
    <w:rsid w:val="00492E2F"/>
    <w:pPr>
      <w:numPr>
        <w:ilvl w:val="0"/>
        <w:numId w:val="0"/>
      </w:numPr>
      <w:tabs>
        <w:tab w:val="clear" w:pos="1701"/>
        <w:tab w:val="left" w:pos="1560"/>
      </w:tabs>
      <w:spacing w:before="60"/>
    </w:pPr>
  </w:style>
  <w:style w:type="table" w:customStyle="1" w:styleId="Pro-Table">
    <w:name w:val="Pro-Table"/>
    <w:basedOn w:val="a1"/>
    <w:rsid w:val="00492E2F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rsid w:val="00492E2F"/>
    <w:pPr>
      <w:spacing w:after="0" w:line="240" w:lineRule="auto"/>
    </w:pPr>
    <w:rPr>
      <w:rFonts w:ascii="Georgia" w:eastAsia="Georgia" w:hAnsi="Georg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2E2F"/>
    <w:pPr>
      <w:ind w:left="720"/>
      <w:contextualSpacing/>
    </w:pPr>
  </w:style>
  <w:style w:type="paragraph" w:customStyle="1" w:styleId="Pro-Comment">
    <w:name w:val="Pro-Comment"/>
    <w:basedOn w:val="Pro-Gramma"/>
    <w:rsid w:val="00492E2F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i/>
    </w:rPr>
  </w:style>
  <w:style w:type="character" w:customStyle="1" w:styleId="Pro-List20">
    <w:name w:val="Pro-List #2 Знак"/>
    <w:link w:val="Pro-List2"/>
    <w:rsid w:val="00492E2F"/>
    <w:rPr>
      <w:rFonts w:ascii="Georgia" w:eastAsia="Times New Roman" w:hAnsi="Georgia" w:cs="Times New Roman"/>
      <w:sz w:val="20"/>
      <w:szCs w:val="24"/>
    </w:rPr>
  </w:style>
  <w:style w:type="paragraph" w:customStyle="1" w:styleId="Pro-List3">
    <w:name w:val="Pro-List #3"/>
    <w:basedOn w:val="Pro-List2"/>
    <w:link w:val="Pro-List30"/>
    <w:rsid w:val="00492E2F"/>
    <w:pPr>
      <w:keepLines/>
      <w:tabs>
        <w:tab w:val="clear" w:pos="2552"/>
        <w:tab w:val="left" w:pos="2280"/>
      </w:tabs>
      <w:spacing w:before="120"/>
      <w:ind w:left="2280" w:hanging="1004"/>
    </w:pPr>
  </w:style>
  <w:style w:type="character" w:customStyle="1" w:styleId="Pro-List10">
    <w:name w:val="Pro-List #1 Знак Знак"/>
    <w:basedOn w:val="Pro-Gramma0"/>
    <w:link w:val="Pro-List1"/>
    <w:rsid w:val="00492E2F"/>
  </w:style>
  <w:style w:type="paragraph" w:customStyle="1" w:styleId="a9">
    <w:name w:val="Колонтитул (левый)"/>
    <w:basedOn w:val="a"/>
    <w:next w:val="a"/>
    <w:uiPriority w:val="99"/>
    <w:rsid w:val="00492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NPA-Note">
    <w:name w:val="NPA-Note"/>
    <w:basedOn w:val="Pro-Gramma"/>
    <w:rsid w:val="00492E2F"/>
    <w:pPr>
      <w:pBdr>
        <w:top w:val="single" w:sz="12" w:space="1" w:color="B8CCE4"/>
        <w:left w:val="single" w:sz="48" w:space="4" w:color="B8CCE4"/>
      </w:pBdr>
      <w:spacing w:after="120" w:line="240" w:lineRule="auto"/>
      <w:ind w:right="-1"/>
      <w:contextualSpacing/>
    </w:pPr>
    <w:rPr>
      <w:rFonts w:ascii="Calibri" w:hAnsi="Calibri"/>
      <w:color w:val="365F91"/>
    </w:rPr>
  </w:style>
  <w:style w:type="paragraph" w:customStyle="1" w:styleId="Pro-Tab">
    <w:name w:val="Pro-Tab #"/>
    <w:basedOn w:val="a"/>
    <w:rsid w:val="00492E2F"/>
    <w:pPr>
      <w:numPr>
        <w:numId w:val="3"/>
      </w:numPr>
      <w:tabs>
        <w:tab w:val="clear" w:pos="666"/>
        <w:tab w:val="num" w:pos="138"/>
      </w:tabs>
      <w:spacing w:before="60" w:after="60" w:line="240" w:lineRule="auto"/>
      <w:ind w:left="136" w:hanging="136"/>
    </w:pPr>
    <w:rPr>
      <w:rFonts w:eastAsia="Times New Roman"/>
      <w:sz w:val="14"/>
      <w:szCs w:val="24"/>
      <w:lang w:eastAsia="ru-RU"/>
    </w:rPr>
  </w:style>
  <w:style w:type="character" w:styleId="aa">
    <w:name w:val="annotation reference"/>
    <w:uiPriority w:val="99"/>
    <w:semiHidden/>
    <w:unhideWhenUsed/>
    <w:rsid w:val="00492E2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92E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92E2F"/>
    <w:rPr>
      <w:rFonts w:ascii="Georgia" w:eastAsia="Georgia" w:hAnsi="Georgia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2E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2E2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92E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E2F"/>
    <w:rPr>
      <w:rFonts w:ascii="Tahoma" w:eastAsia="Georgia" w:hAnsi="Tahoma" w:cs="Times New Roman"/>
      <w:sz w:val="16"/>
      <w:szCs w:val="16"/>
    </w:rPr>
  </w:style>
  <w:style w:type="character" w:customStyle="1" w:styleId="Pro-List-10">
    <w:name w:val="Pro-List -1 Знак"/>
    <w:basedOn w:val="Pro-List10"/>
    <w:link w:val="Pro-List-1"/>
    <w:rsid w:val="00492E2F"/>
  </w:style>
  <w:style w:type="character" w:customStyle="1" w:styleId="Pro-">
    <w:name w:val="Pro-?"/>
    <w:rsid w:val="00492E2F"/>
    <w:rPr>
      <w:b/>
      <w:i/>
      <w:color w:val="0000FF"/>
    </w:rPr>
  </w:style>
  <w:style w:type="paragraph" w:customStyle="1" w:styleId="Pro-GrammaList">
    <w:name w:val="Pro-Gramma #List"/>
    <w:basedOn w:val="Pro-Gramma1"/>
    <w:link w:val="Pro-GrammaList0"/>
    <w:qFormat/>
    <w:rsid w:val="00492E2F"/>
    <w:pPr>
      <w:numPr>
        <w:numId w:val="4"/>
      </w:numPr>
    </w:pPr>
  </w:style>
  <w:style w:type="paragraph" w:customStyle="1" w:styleId="Pro-0">
    <w:name w:val="Pro-Форма"/>
    <w:basedOn w:val="Pro-Gramma"/>
    <w:rsid w:val="00492E2F"/>
    <w:pPr>
      <w:spacing w:before="0" w:line="240" w:lineRule="auto"/>
      <w:jc w:val="center"/>
    </w:pPr>
    <w:rPr>
      <w:i/>
      <w:sz w:val="16"/>
      <w:szCs w:val="16"/>
    </w:rPr>
  </w:style>
  <w:style w:type="character" w:customStyle="1" w:styleId="Pro-List30">
    <w:name w:val="Pro-List #3 Знак"/>
    <w:basedOn w:val="Pro-List20"/>
    <w:link w:val="Pro-List3"/>
    <w:rsid w:val="00492E2F"/>
  </w:style>
  <w:style w:type="paragraph" w:styleId="af1">
    <w:name w:val="Body Text"/>
    <w:basedOn w:val="a"/>
    <w:link w:val="af2"/>
    <w:rsid w:val="00492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492E2F"/>
    <w:rPr>
      <w:rFonts w:ascii="Arial" w:eastAsia="Times New Roman" w:hAnsi="Arial" w:cs="Times New Roman"/>
      <w:sz w:val="24"/>
      <w:szCs w:val="24"/>
    </w:rPr>
  </w:style>
  <w:style w:type="paragraph" w:styleId="11">
    <w:name w:val="toc 1"/>
    <w:basedOn w:val="a"/>
    <w:next w:val="a"/>
    <w:autoRedefine/>
    <w:semiHidden/>
    <w:rsid w:val="00492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492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92E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92E2F"/>
    <w:rPr>
      <w:rFonts w:ascii="Georgia" w:eastAsia="Georgia" w:hAnsi="Georgia" w:cs="Times New Roman"/>
    </w:rPr>
  </w:style>
  <w:style w:type="paragraph" w:styleId="af6">
    <w:name w:val="footer"/>
    <w:basedOn w:val="a"/>
    <w:link w:val="af7"/>
    <w:uiPriority w:val="99"/>
    <w:unhideWhenUsed/>
    <w:rsid w:val="00492E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92E2F"/>
    <w:rPr>
      <w:rFonts w:ascii="Georgia" w:eastAsia="Georgia" w:hAnsi="Georgia" w:cs="Times New Roman"/>
    </w:rPr>
  </w:style>
  <w:style w:type="character" w:customStyle="1" w:styleId="Pro-Gramma2">
    <w:name w:val="Pro-Gramma # Знак"/>
    <w:basedOn w:val="Pro-Gramma0"/>
    <w:link w:val="Pro-Gramma1"/>
    <w:rsid w:val="00492E2F"/>
  </w:style>
  <w:style w:type="character" w:customStyle="1" w:styleId="Pro-GrammaList0">
    <w:name w:val="Pro-Gramma #List Знак"/>
    <w:basedOn w:val="Pro-Gramma2"/>
    <w:link w:val="Pro-GrammaList"/>
    <w:rsid w:val="00492E2F"/>
  </w:style>
  <w:style w:type="paragraph" w:customStyle="1" w:styleId="Pro-Formula">
    <w:name w:val="Pro-Formula"/>
    <w:basedOn w:val="Pro-Gramma"/>
    <w:qFormat/>
    <w:rsid w:val="00492E2F"/>
    <w:pPr>
      <w:keepNext/>
      <w:tabs>
        <w:tab w:val="right" w:pos="14580"/>
      </w:tabs>
      <w:ind w:left="720"/>
    </w:pPr>
    <w:rPr>
      <w:rFonts w:ascii="Cambria Math" w:hAnsi="Cambria Math"/>
      <w:i/>
      <w:szCs w:val="20"/>
      <w:lang w:val="en-US"/>
    </w:rPr>
  </w:style>
  <w:style w:type="paragraph" w:customStyle="1" w:styleId="Pro-Formulaarguments">
    <w:name w:val="Pro-Formula: arguments"/>
    <w:basedOn w:val="Pro-Gramma"/>
    <w:qFormat/>
    <w:rsid w:val="00492E2F"/>
    <w:pPr>
      <w:tabs>
        <w:tab w:val="left" w:pos="3261"/>
        <w:tab w:val="left" w:pos="3544"/>
      </w:tabs>
      <w:ind w:left="3544" w:hanging="1701"/>
    </w:pPr>
  </w:style>
  <w:style w:type="paragraph" w:customStyle="1" w:styleId="ConsNormal">
    <w:name w:val="ConsNormal"/>
    <w:rsid w:val="00492E2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5">
    <w:name w:val="Стиль15"/>
    <w:uiPriority w:val="99"/>
    <w:rsid w:val="00492E2F"/>
    <w:pPr>
      <w:numPr>
        <w:numId w:val="5"/>
      </w:numPr>
    </w:pPr>
  </w:style>
  <w:style w:type="paragraph" w:customStyle="1" w:styleId="Pro-TabName">
    <w:name w:val="Pro-Tab Name"/>
    <w:basedOn w:val="Pro-Tab0"/>
    <w:rsid w:val="00492E2F"/>
    <w:pPr>
      <w:keepNext/>
      <w:spacing w:before="240" w:after="120" w:line="240" w:lineRule="auto"/>
    </w:pPr>
    <w:rPr>
      <w:rFonts w:eastAsia="Times New Roman"/>
      <w:b/>
      <w:bCs/>
      <w:color w:val="C41C16"/>
      <w:szCs w:val="20"/>
      <w:lang w:eastAsia="ru-RU"/>
    </w:rPr>
  </w:style>
  <w:style w:type="character" w:styleId="af8">
    <w:name w:val="Placeholder Text"/>
    <w:basedOn w:val="a0"/>
    <w:uiPriority w:val="99"/>
    <w:semiHidden/>
    <w:rsid w:val="00492E2F"/>
    <w:rPr>
      <w:color w:val="808080"/>
    </w:rPr>
  </w:style>
  <w:style w:type="paragraph" w:customStyle="1" w:styleId="P2">
    <w:name w:val="P2"/>
    <w:basedOn w:val="a"/>
    <w:rsid w:val="00492E2F"/>
    <w:pPr>
      <w:spacing w:before="120" w:after="0" w:line="288" w:lineRule="auto"/>
      <w:ind w:left="1134"/>
      <w:jc w:val="both"/>
    </w:pPr>
    <w:rPr>
      <w:rFonts w:eastAsia="Times New Roman"/>
      <w:sz w:val="20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492E2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492E2F"/>
    <w:rPr>
      <w:rFonts w:eastAsiaTheme="minorEastAsia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492E2F"/>
    <w:rPr>
      <w:vertAlign w:val="superscript"/>
    </w:rPr>
  </w:style>
  <w:style w:type="paragraph" w:customStyle="1" w:styleId="Pro-FormulaArg">
    <w:name w:val="Pro-FormulaArg"/>
    <w:basedOn w:val="a"/>
    <w:rsid w:val="00492E2F"/>
    <w:pPr>
      <w:tabs>
        <w:tab w:val="left" w:pos="2694"/>
        <w:tab w:val="left" w:pos="2835"/>
      </w:tabs>
      <w:spacing w:before="60" w:after="60"/>
      <w:ind w:left="2835" w:hanging="1275"/>
    </w:pPr>
    <w:rPr>
      <w:rFonts w:eastAsia="Times New Roman"/>
      <w:sz w:val="20"/>
      <w:szCs w:val="20"/>
      <w:lang w:eastAsia="ru-RU"/>
    </w:rPr>
  </w:style>
  <w:style w:type="paragraph" w:customStyle="1" w:styleId="Pro-Tab0">
    <w:name w:val="Pro-Tab"/>
    <w:basedOn w:val="a"/>
    <w:qFormat/>
    <w:rsid w:val="00492E2F"/>
    <w:pPr>
      <w:spacing w:before="60" w:after="60"/>
    </w:pPr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semiHidden/>
    <w:unhideWhenUsed/>
    <w:rsid w:val="00492E2F"/>
    <w:rPr>
      <w:color w:val="C00000"/>
      <w:u w:val="single"/>
    </w:rPr>
  </w:style>
  <w:style w:type="character" w:styleId="afd">
    <w:name w:val="FollowedHyperlink"/>
    <w:basedOn w:val="a0"/>
    <w:uiPriority w:val="99"/>
    <w:semiHidden/>
    <w:unhideWhenUsed/>
    <w:rsid w:val="00492E2F"/>
    <w:rPr>
      <w:color w:val="969696"/>
      <w:u w:val="single"/>
    </w:rPr>
  </w:style>
  <w:style w:type="paragraph" w:customStyle="1" w:styleId="xl47">
    <w:name w:val="xl47"/>
    <w:basedOn w:val="a"/>
    <w:rsid w:val="00492E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8"/>
      <w:szCs w:val="8"/>
      <w:lang w:eastAsia="ru-RU"/>
    </w:rPr>
  </w:style>
  <w:style w:type="paragraph" w:customStyle="1" w:styleId="xl48">
    <w:name w:val="xl48"/>
    <w:basedOn w:val="a"/>
    <w:rsid w:val="00492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ru-RU"/>
    </w:rPr>
  </w:style>
  <w:style w:type="paragraph" w:customStyle="1" w:styleId="xl49">
    <w:name w:val="xl49"/>
    <w:basedOn w:val="a"/>
    <w:rsid w:val="00492E2F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rsid w:val="00492E2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92E2F"/>
    <w:pPr>
      <w:widowControl w:val="0"/>
      <w:autoSpaceDE w:val="0"/>
      <w:autoSpaceDN w:val="0"/>
      <w:adjustRightInd w:val="0"/>
      <w:spacing w:after="0" w:line="283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92E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6B67-3730-485A-801A-31F807BD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cp:lastPrinted>2019-10-23T07:58:00Z</cp:lastPrinted>
  <dcterms:created xsi:type="dcterms:W3CDTF">2019-05-13T14:49:00Z</dcterms:created>
  <dcterms:modified xsi:type="dcterms:W3CDTF">2022-05-31T07:06:00Z</dcterms:modified>
</cp:coreProperties>
</file>